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7F33226C"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AE289B">
        <w:rPr>
          <w:rFonts w:ascii="Arial" w:hAnsi="Arial" w:cs="Arial"/>
          <w:sz w:val="24"/>
          <w:szCs w:val="28"/>
          <w:lang w:val="en-CA"/>
        </w:rPr>
        <w:t>107</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764855">
        <w:rPr>
          <w:rFonts w:ascii="Arial" w:hAnsi="Arial" w:cs="Arial"/>
          <w:sz w:val="24"/>
          <w:szCs w:val="28"/>
          <w:lang w:val="en-CA"/>
        </w:rPr>
        <w:t>30</w:t>
      </w:r>
      <w:r w:rsidR="00DC75ED">
        <w:rPr>
          <w:rFonts w:ascii="Arial" w:hAnsi="Arial" w:cs="Arial"/>
          <w:sz w:val="24"/>
          <w:szCs w:val="28"/>
          <w:lang w:val="en-CA"/>
        </w:rPr>
        <w:t>8823</w:t>
      </w:r>
    </w:p>
    <w:p w14:paraId="4E5556F4" w14:textId="77777777" w:rsidR="00AE289B" w:rsidRPr="008953DE" w:rsidRDefault="00AE289B" w:rsidP="00AE289B">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Incheon, Korea, May 22</w:t>
      </w:r>
      <w:proofErr w:type="gramStart"/>
      <w:r w:rsidRPr="00673430">
        <w:rPr>
          <w:rFonts w:ascii="Arial" w:hAnsi="Arial" w:cs="Arial"/>
          <w:sz w:val="24"/>
          <w:szCs w:val="28"/>
          <w:vertAlign w:val="superscript"/>
          <w:lang w:val="en-CA"/>
        </w:rPr>
        <w:t>nd</w:t>
      </w:r>
      <w:r>
        <w:rPr>
          <w:rFonts w:ascii="Arial" w:hAnsi="Arial" w:cs="Arial"/>
          <w:sz w:val="24"/>
          <w:szCs w:val="28"/>
          <w:lang w:val="en-CA"/>
        </w:rPr>
        <w:t xml:space="preserve">  </w:t>
      </w:r>
      <w:r w:rsidRPr="008953DE">
        <w:rPr>
          <w:rFonts w:ascii="Arial" w:hAnsi="Arial" w:cs="Arial"/>
          <w:sz w:val="24"/>
          <w:szCs w:val="28"/>
          <w:lang w:val="en-CA"/>
        </w:rPr>
        <w:t>–</w:t>
      </w:r>
      <w:proofErr w:type="gramEnd"/>
      <w:r w:rsidRPr="008953DE">
        <w:rPr>
          <w:rFonts w:ascii="Arial" w:hAnsi="Arial" w:cs="Arial"/>
          <w:sz w:val="24"/>
          <w:szCs w:val="28"/>
          <w:lang w:val="en-CA"/>
        </w:rPr>
        <w:t xml:space="preserve"> </w:t>
      </w:r>
      <w:r>
        <w:rPr>
          <w:rFonts w:ascii="Arial" w:hAnsi="Arial" w:cs="Arial"/>
          <w:sz w:val="24"/>
          <w:szCs w:val="28"/>
          <w:lang w:val="en-CA"/>
        </w:rPr>
        <w:t xml:space="preserve"> May 26</w:t>
      </w:r>
      <w:r w:rsidRPr="001F795D">
        <w:rPr>
          <w:rFonts w:ascii="Arial" w:hAnsi="Arial" w:cs="Arial"/>
          <w:sz w:val="24"/>
          <w:szCs w:val="28"/>
          <w:vertAlign w:val="superscript"/>
          <w:lang w:val="en-CA"/>
        </w:rPr>
        <w:t>th</w:t>
      </w:r>
      <w:r>
        <w:rPr>
          <w:rFonts w:ascii="Arial" w:hAnsi="Arial" w:cs="Arial"/>
          <w:sz w:val="24"/>
          <w:szCs w:val="28"/>
          <w:lang w:val="en-CA"/>
        </w:rPr>
        <w:t xml:space="preserve"> ,</w:t>
      </w:r>
      <w:r w:rsidRPr="008953DE">
        <w:rPr>
          <w:rFonts w:ascii="Arial" w:hAnsi="Arial" w:cs="Arial"/>
          <w:sz w:val="24"/>
          <w:szCs w:val="28"/>
          <w:lang w:val="en-CA"/>
        </w:rPr>
        <w:t xml:space="preserve"> 202</w:t>
      </w:r>
      <w:r>
        <w:rPr>
          <w:rFonts w:ascii="Arial" w:hAnsi="Arial" w:cs="Arial"/>
          <w:sz w:val="24"/>
          <w:szCs w:val="28"/>
          <w:lang w:val="en-CA"/>
        </w:rPr>
        <w:t>3</w:t>
      </w:r>
    </w:p>
    <w:p w14:paraId="14395BAA" w14:textId="700E564A"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933FCE">
        <w:rPr>
          <w:rFonts w:ascii="Arial" w:hAnsi="Arial" w:cs="Arial"/>
          <w:bCs/>
          <w:sz w:val="22"/>
          <w:szCs w:val="22"/>
          <w:lang w:val="en-US"/>
        </w:rPr>
        <w:t>8</w:t>
      </w:r>
      <w:r w:rsidR="00A413E5" w:rsidRPr="001F47B9">
        <w:rPr>
          <w:rFonts w:ascii="Arial" w:hAnsi="Arial" w:cs="Arial"/>
          <w:bCs/>
          <w:sz w:val="22"/>
          <w:szCs w:val="22"/>
          <w:lang w:val="en-CA"/>
        </w:rPr>
        <w:t>.</w:t>
      </w:r>
      <w:r w:rsidR="00933FCE">
        <w:rPr>
          <w:rFonts w:ascii="Arial" w:hAnsi="Arial" w:cs="Arial"/>
          <w:bCs/>
          <w:sz w:val="22"/>
          <w:szCs w:val="22"/>
          <w:lang w:val="en-CA"/>
        </w:rPr>
        <w:t>25.5</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60D8ED42"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4E67B6">
        <w:rPr>
          <w:rFonts w:ascii="Arial" w:hAnsi="Arial" w:cs="Arial"/>
          <w:sz w:val="22"/>
          <w:szCs w:val="22"/>
          <w:lang w:val="en-CA"/>
        </w:rPr>
        <w:t>Enhanced CHO configurations delay requirements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490F6F09"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1C5115">
        <w:rPr>
          <w:sz w:val="22"/>
          <w:lang w:val="en-CA"/>
        </w:rPr>
        <w:t>6</w:t>
      </w:r>
      <w:r w:rsidR="00004C4E">
        <w:rPr>
          <w:sz w:val="22"/>
          <w:lang w:val="en-CA"/>
        </w:rPr>
        <w:t xml:space="preserve"> </w:t>
      </w:r>
      <w:r w:rsidR="0032027F">
        <w:rPr>
          <w:sz w:val="22"/>
          <w:lang w:val="en-CA"/>
        </w:rPr>
        <w:t>bis e-</w:t>
      </w:r>
      <w:r w:rsidR="00004C4E">
        <w:rPr>
          <w:sz w:val="22"/>
          <w:lang w:val="en-CA"/>
        </w:rPr>
        <w:t>meeting</w:t>
      </w:r>
      <w:r w:rsidR="00564018">
        <w:rPr>
          <w:sz w:val="22"/>
          <w:lang w:val="en-CA"/>
        </w:rPr>
        <w:t xml:space="preserve"> Rel-1</w:t>
      </w:r>
      <w:r w:rsidR="00BD21C1">
        <w:rPr>
          <w:sz w:val="22"/>
          <w:lang w:val="en-CA"/>
        </w:rPr>
        <w:t>8</w:t>
      </w:r>
      <w:r w:rsidR="00564018">
        <w:rPr>
          <w:sz w:val="22"/>
          <w:lang w:val="en-CA"/>
        </w:rPr>
        <w:t xml:space="preserve"> </w:t>
      </w:r>
      <w:r w:rsidR="00590B40">
        <w:rPr>
          <w:sz w:val="22"/>
          <w:lang w:val="en-CA"/>
        </w:rPr>
        <w:t xml:space="preserve">enhanced CHO configurations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372663B"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proofErr w:type="gramStart"/>
      <w:r w:rsidRPr="00A23CD4">
        <w:rPr>
          <w:color w:val="000000" w:themeColor="text1"/>
          <w:lang w:val="en-US"/>
        </w:rPr>
        <w:t xml:space="preserve">3 </w:t>
      </w:r>
      <w:r w:rsidR="00632A5A">
        <w:rPr>
          <w:color w:val="000000" w:themeColor="text1"/>
          <w:lang w:val="en-US"/>
        </w:rPr>
        <w:t>,</w:t>
      </w:r>
      <w:proofErr w:type="gramEnd"/>
      <w:r w:rsidRPr="00A23CD4">
        <w:rPr>
          <w:color w:val="000000" w:themeColor="text1"/>
          <w:lang w:val="en-US"/>
        </w:rPr>
        <w:t>#</w:t>
      </w:r>
      <w:r w:rsidR="00632A5A">
        <w:rPr>
          <w:color w:val="000000" w:themeColor="text1"/>
          <w:lang w:val="en-US"/>
        </w:rPr>
        <w:t>4 and #5</w:t>
      </w:r>
      <w:r w:rsidRPr="00A23CD4">
        <w:rPr>
          <w:color w:val="000000" w:themeColor="text1"/>
          <w:lang w:val="en-US"/>
        </w:rPr>
        <w:t xml:space="preserve"> for information:</w:t>
      </w:r>
    </w:p>
    <w:p w14:paraId="6DE3C8D8" w14:textId="77777777" w:rsidR="00A23CD4" w:rsidRPr="00820717" w:rsidRDefault="00A23CD4" w:rsidP="00A23CD4">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820717">
        <w:rPr>
          <w:rFonts w:eastAsia="PMingLiU"/>
          <w:bCs/>
          <w:i/>
          <w:iCs/>
          <w:color w:val="0070C0"/>
          <w:lang w:val="en-US" w:eastAsia="en-GB"/>
        </w:rPr>
        <w:t>For CHO including target MCG and target SCG in NR-DC [RAN3]:</w:t>
      </w:r>
    </w:p>
    <w:p w14:paraId="569D082B" w14:textId="77777777" w:rsidR="00A23CD4" w:rsidRPr="00820717" w:rsidRDefault="00A23CD4" w:rsidP="00A23CD4">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820717">
        <w:rPr>
          <w:rFonts w:eastAsia="PMingLiU"/>
          <w:bCs/>
          <w:i/>
          <w:iCs/>
          <w:color w:val="0070C0"/>
          <w:lang w:val="en-US" w:eastAsia="en-GB"/>
        </w:rPr>
        <w:t>to specify data forwarding optimizations; and</w:t>
      </w:r>
    </w:p>
    <w:p w14:paraId="614F43A5" w14:textId="77777777" w:rsidR="00A23CD4" w:rsidRPr="00820717" w:rsidRDefault="00A23CD4" w:rsidP="00A23CD4">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820717">
        <w:rPr>
          <w:rFonts w:eastAsia="PMingLiU"/>
          <w:bCs/>
          <w:i/>
          <w:iCs/>
          <w:color w:val="0070C0"/>
          <w:lang w:val="en-US" w:eastAsia="en-GB"/>
        </w:rPr>
        <w:t xml:space="preserve">to specify, if needed, a solution to avoid unnecessary signaling exchange between source MN and target SN. </w:t>
      </w:r>
    </w:p>
    <w:p w14:paraId="38E2EB9B" w14:textId="77777777" w:rsidR="00A23CD4" w:rsidRPr="00820717" w:rsidRDefault="00A23CD4" w:rsidP="00A23CD4">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820717">
        <w:rPr>
          <w:rFonts w:eastAsia="PMingLiU"/>
          <w:bCs/>
          <w:i/>
          <w:iCs/>
          <w:color w:val="0070C0"/>
          <w:lang w:val="en-US" w:eastAsia="en-GB"/>
        </w:rPr>
        <w:t xml:space="preserve">To specify </w:t>
      </w:r>
      <w:bookmarkStart w:id="3" w:name="_Hlk127367451"/>
      <w:r w:rsidRPr="00820717">
        <w:rPr>
          <w:rFonts w:eastAsia="PMingLiU"/>
          <w:bCs/>
          <w:i/>
          <w:iCs/>
          <w:color w:val="0070C0"/>
          <w:lang w:val="en-US" w:eastAsia="en-GB"/>
        </w:rPr>
        <w:t>CHO including target MCG and candidate SCGs for CPC/CPA</w:t>
      </w:r>
      <w:bookmarkEnd w:id="3"/>
      <w:r w:rsidRPr="00820717">
        <w:rPr>
          <w:rFonts w:eastAsia="PMingLiU"/>
          <w:bCs/>
          <w:i/>
          <w:iCs/>
          <w:color w:val="0070C0"/>
          <w:lang w:val="en-US" w:eastAsia="en-GB"/>
        </w:rPr>
        <w:t xml:space="preserve"> in NR-DC [RAN3, RAN2]</w:t>
      </w:r>
    </w:p>
    <w:p w14:paraId="275FC57F" w14:textId="77777777" w:rsidR="008D52EB" w:rsidRDefault="00A23CD4" w:rsidP="008D52EB">
      <w:pPr>
        <w:numPr>
          <w:ilvl w:val="0"/>
          <w:numId w:val="23"/>
        </w:numPr>
        <w:overflowPunct w:val="0"/>
        <w:autoSpaceDE w:val="0"/>
        <w:autoSpaceDN w:val="0"/>
        <w:adjustRightInd w:val="0"/>
        <w:ind w:left="2484"/>
        <w:textAlignment w:val="baseline"/>
        <w:rPr>
          <w:rFonts w:eastAsia="PMingLiU"/>
          <w:bCs/>
          <w:lang w:val="en-US" w:eastAsia="en-GB"/>
        </w:rPr>
      </w:pPr>
      <w:r w:rsidRPr="00820717">
        <w:rPr>
          <w:rFonts w:eastAsia="PMingLiU"/>
          <w:bCs/>
          <w:i/>
          <w:iCs/>
          <w:color w:val="0070C0"/>
          <w:lang w:val="en-US" w:eastAsia="en-GB"/>
        </w:rPr>
        <w:t>CHO including target MCG and target SCG is used as the baseline</w:t>
      </w:r>
    </w:p>
    <w:p w14:paraId="4CF99C25" w14:textId="464C6330" w:rsidR="008D52EB" w:rsidRPr="00632A5A" w:rsidRDefault="008D52EB" w:rsidP="00632A5A">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632A5A">
        <w:rPr>
          <w:rFonts w:eastAsia="PMingLiU"/>
          <w:bCs/>
          <w:i/>
          <w:iCs/>
          <w:color w:val="0070C0"/>
          <w:lang w:val="en-US" w:eastAsia="en-GB"/>
        </w:rPr>
        <w:t>To specify RRM core requirements for the following, as necessary [RAN4]:</w:t>
      </w:r>
    </w:p>
    <w:p w14:paraId="1EE81627" w14:textId="77777777" w:rsidR="008D52EB" w:rsidRPr="00632A5A" w:rsidRDefault="008D52EB" w:rsidP="00632A5A">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632A5A">
        <w:rPr>
          <w:rFonts w:eastAsia="PMingLiU"/>
          <w:bCs/>
          <w:i/>
          <w:iCs/>
          <w:color w:val="0070C0"/>
          <w:lang w:val="en-US" w:eastAsia="en-GB"/>
        </w:rPr>
        <w:t>L1/L2-based inter-cell mobility</w:t>
      </w:r>
    </w:p>
    <w:p w14:paraId="48A6A06C" w14:textId="77777777" w:rsidR="008D52EB" w:rsidRPr="00632A5A" w:rsidRDefault="008D52EB" w:rsidP="00632A5A">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632A5A">
        <w:rPr>
          <w:rFonts w:eastAsia="PMingLiU"/>
          <w:bCs/>
          <w:i/>
          <w:iCs/>
          <w:color w:val="0070C0"/>
          <w:lang w:val="en-US" w:eastAsia="en-GB"/>
        </w:rPr>
        <w:t>Enhanced CHO configurations addressed by this WI</w:t>
      </w:r>
    </w:p>
    <w:p w14:paraId="47C07EA5" w14:textId="22BDBF51" w:rsidR="00E27E1D" w:rsidRDefault="00515947" w:rsidP="00E27E1D">
      <w:pPr>
        <w:pStyle w:val="Heading1"/>
        <w:ind w:left="431" w:hanging="431"/>
        <w:rPr>
          <w:szCs w:val="36"/>
          <w:lang w:val="en-CA"/>
        </w:rPr>
      </w:pPr>
      <w:r w:rsidRPr="00E27E1D">
        <w:rPr>
          <w:szCs w:val="36"/>
          <w:lang w:val="en-CA"/>
        </w:rPr>
        <w:t>Discussion</w:t>
      </w:r>
    </w:p>
    <w:p w14:paraId="646156F9" w14:textId="77777777" w:rsidR="004729B4" w:rsidRPr="004729B4" w:rsidRDefault="004729B4" w:rsidP="004729B4">
      <w:pPr>
        <w:rPr>
          <w:lang w:val="en-CA"/>
        </w:rPr>
      </w:pPr>
    </w:p>
    <w:p w14:paraId="4FC278F5" w14:textId="06A0383A" w:rsidR="00613538" w:rsidRPr="00613538" w:rsidRDefault="00A00E33" w:rsidP="00613538">
      <w:pPr>
        <w:pStyle w:val="Heading3"/>
        <w:numPr>
          <w:ilvl w:val="0"/>
          <w:numId w:val="0"/>
        </w:numPr>
        <w:rPr>
          <w:lang w:val="en-US"/>
        </w:rPr>
      </w:pPr>
      <w:r>
        <w:rPr>
          <w:noProof/>
          <w:szCs w:val="36"/>
          <w:lang w:val="en-CA"/>
        </w:rPr>
        <mc:AlternateContent>
          <mc:Choice Requires="wps">
            <w:drawing>
              <wp:anchor distT="0" distB="0" distL="114300" distR="114300" simplePos="0" relativeHeight="251658240" behindDoc="0" locked="0" layoutInCell="1" allowOverlap="1" wp14:anchorId="12A2C32A" wp14:editId="50D4D39E">
                <wp:simplePos x="0" y="0"/>
                <wp:positionH relativeFrom="column">
                  <wp:posOffset>-12288</wp:posOffset>
                </wp:positionH>
                <wp:positionV relativeFrom="paragraph">
                  <wp:posOffset>318135</wp:posOffset>
                </wp:positionV>
                <wp:extent cx="6157356" cy="914400"/>
                <wp:effectExtent l="0" t="0" r="15240" b="19050"/>
                <wp:wrapNone/>
                <wp:docPr id="3" name="Rectangle 3"/>
                <wp:cNvGraphicFramePr/>
                <a:graphic xmlns:a="http://schemas.openxmlformats.org/drawingml/2006/main">
                  <a:graphicData uri="http://schemas.microsoft.com/office/word/2010/wordprocessingShape">
                    <wps:wsp>
                      <wps:cNvSpPr/>
                      <wps:spPr>
                        <a:xfrm>
                          <a:off x="0" y="0"/>
                          <a:ext cx="6157356" cy="914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782236" id="Rectangle 3" o:spid="_x0000_s1026" style="position:absolute;margin-left:-.95pt;margin-top:25.05pt;width:484.85pt;height:1in;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" filled="f" strokecolor="black [3213]"/>
            </w:pict>
          </mc:Fallback>
        </mc:AlternateContent>
      </w:r>
      <w:r w:rsidR="00132384">
        <w:rPr>
          <w:lang w:val="en-US"/>
        </w:rPr>
        <w:t>2.1</w:t>
      </w:r>
      <w:r w:rsidR="00E74B23" w:rsidRPr="002C5ADE">
        <w:rPr>
          <w:lang w:val="en-US"/>
        </w:rPr>
        <w:t xml:space="preserve"> CHO including target MCG and target SCG in NR-DC (obj. 3)</w:t>
      </w:r>
    </w:p>
    <w:p w14:paraId="159A68FB" w14:textId="068996A1" w:rsidR="00A00E33" w:rsidRPr="002C5ADE" w:rsidRDefault="00A00E33" w:rsidP="00A00E33">
      <w:pPr>
        <w:pStyle w:val="ListParagraph"/>
        <w:numPr>
          <w:ilvl w:val="0"/>
          <w:numId w:val="17"/>
        </w:numPr>
        <w:overflowPunct w:val="0"/>
        <w:autoSpaceDE w:val="0"/>
        <w:autoSpaceDN w:val="0"/>
        <w:adjustRightInd w:val="0"/>
        <w:spacing w:after="120"/>
        <w:ind w:left="360"/>
        <w:contextualSpacing w:val="0"/>
        <w:textAlignment w:val="baseline"/>
        <w:rPr>
          <w:color w:val="000000" w:themeColor="text1"/>
          <w:u w:val="single"/>
          <w:lang w:val="en-US"/>
        </w:rPr>
      </w:pPr>
      <w:r w:rsidRPr="002C5ADE">
        <w:rPr>
          <w:color w:val="000000" w:themeColor="text1"/>
          <w:u w:val="single"/>
          <w:lang w:val="en-US"/>
        </w:rPr>
        <w:t>Agreements</w:t>
      </w:r>
      <w:r>
        <w:rPr>
          <w:color w:val="000000" w:themeColor="text1"/>
          <w:u w:val="single"/>
          <w:lang w:val="en-US"/>
        </w:rPr>
        <w:t xml:space="preserve"> from RAN4 106 bis</w:t>
      </w:r>
      <w:r w:rsidR="002D00ED">
        <w:rPr>
          <w:color w:val="000000" w:themeColor="text1"/>
          <w:u w:val="single"/>
          <w:lang w:val="en-US"/>
        </w:rPr>
        <w:t xml:space="preserve"> e-</w:t>
      </w:r>
      <w:proofErr w:type="gramStart"/>
      <w:r w:rsidR="002D00ED">
        <w:rPr>
          <w:color w:val="000000" w:themeColor="text1"/>
          <w:u w:val="single"/>
          <w:lang w:val="en-US"/>
        </w:rPr>
        <w:t xml:space="preserve">meeting </w:t>
      </w:r>
      <w:r w:rsidRPr="002C5ADE">
        <w:rPr>
          <w:color w:val="000000" w:themeColor="text1"/>
          <w:u w:val="single"/>
          <w:lang w:val="en-US"/>
        </w:rPr>
        <w:t>:</w:t>
      </w:r>
      <w:proofErr w:type="gramEnd"/>
    </w:p>
    <w:p w14:paraId="5FBA34C1" w14:textId="77777777" w:rsidR="00A00E33" w:rsidRPr="002C5ADE" w:rsidRDefault="00A00E33" w:rsidP="00A00E33">
      <w:pPr>
        <w:pStyle w:val="ListParagraph"/>
        <w:numPr>
          <w:ilvl w:val="1"/>
          <w:numId w:val="17"/>
        </w:numPr>
        <w:overflowPunct w:val="0"/>
        <w:autoSpaceDE w:val="0"/>
        <w:autoSpaceDN w:val="0"/>
        <w:adjustRightInd w:val="0"/>
        <w:spacing w:after="120"/>
        <w:ind w:left="1080"/>
        <w:contextualSpacing w:val="0"/>
        <w:textAlignment w:val="baseline"/>
        <w:rPr>
          <w:color w:val="000000" w:themeColor="text1"/>
          <w:lang w:val="en-US"/>
        </w:rPr>
      </w:pPr>
      <w:r w:rsidRPr="002C5ADE">
        <w:rPr>
          <w:color w:val="000000" w:themeColor="text1"/>
          <w:lang w:val="en-US"/>
        </w:rPr>
        <w:t>Both FR1+FR2 and FR1+FR1 NR-DC are in scope of RRM requirements for enhanced CHO configurations.</w:t>
      </w:r>
    </w:p>
    <w:p w14:paraId="0586CC93" w14:textId="77777777" w:rsidR="00A00E33" w:rsidRPr="002C5ADE" w:rsidRDefault="00A00E33" w:rsidP="00A00E33">
      <w:pPr>
        <w:pStyle w:val="ListParagraph"/>
        <w:numPr>
          <w:ilvl w:val="1"/>
          <w:numId w:val="17"/>
        </w:numPr>
        <w:overflowPunct w:val="0"/>
        <w:autoSpaceDE w:val="0"/>
        <w:autoSpaceDN w:val="0"/>
        <w:adjustRightInd w:val="0"/>
        <w:spacing w:after="120"/>
        <w:ind w:left="1080"/>
        <w:contextualSpacing w:val="0"/>
        <w:textAlignment w:val="baseline"/>
        <w:rPr>
          <w:color w:val="000000" w:themeColor="text1"/>
          <w:u w:val="single"/>
          <w:lang w:val="en-US"/>
        </w:rPr>
      </w:pPr>
      <w:r w:rsidRPr="002C5ADE">
        <w:rPr>
          <w:color w:val="000000" w:themeColor="text1"/>
          <w:lang w:val="en-US"/>
        </w:rPr>
        <w:t>RAN4 shall start from FR1+FR2 NR-DC. Discussion on FR1+FR1 NR-DC will start from RAN4#108.</w:t>
      </w:r>
    </w:p>
    <w:p w14:paraId="55E64CB1" w14:textId="77777777" w:rsidR="00DE10E2" w:rsidRPr="00A00E33" w:rsidRDefault="00DE10E2" w:rsidP="00F04EEF">
      <w:pPr>
        <w:spacing w:after="120"/>
        <w:rPr>
          <w:szCs w:val="24"/>
          <w:lang w:val="en-US" w:eastAsia="zh-CN"/>
        </w:rPr>
      </w:pPr>
    </w:p>
    <w:p w14:paraId="2051F852" w14:textId="3C0DD66A" w:rsidR="00894829" w:rsidRDefault="00C11EF6" w:rsidP="00894829">
      <w:pPr>
        <w:rPr>
          <w:lang w:eastAsia="zh-CN"/>
        </w:rPr>
      </w:pPr>
      <w:r>
        <w:rPr>
          <w:noProof/>
        </w:rPr>
        <w:t>In Rel-17 it is supported that the CHO RRC Reconfiguration message includes a target PSCell/SCG configuration</w:t>
      </w:r>
      <w:r w:rsidR="00894829" w:rsidRPr="3F3D0740">
        <w:rPr>
          <w:lang w:eastAsia="zh-CN"/>
        </w:rPr>
        <w:t xml:space="preserve">. As the delay shall include both the Pcell handover time and the </w:t>
      </w:r>
      <w:proofErr w:type="spellStart"/>
      <w:r w:rsidR="00894829" w:rsidRPr="3F3D0740">
        <w:rPr>
          <w:lang w:eastAsia="zh-CN"/>
        </w:rPr>
        <w:t>PScell</w:t>
      </w:r>
      <w:proofErr w:type="spellEnd"/>
      <w:r w:rsidR="00894829" w:rsidRPr="3F3D0740">
        <w:rPr>
          <w:lang w:eastAsia="zh-CN"/>
        </w:rPr>
        <w:t xml:space="preserve"> </w:t>
      </w:r>
      <w:r w:rsidR="6CCABF0D" w:rsidRPr="3F3D0740">
        <w:rPr>
          <w:lang w:eastAsia="zh-CN"/>
        </w:rPr>
        <w:t>addition</w:t>
      </w:r>
      <w:r w:rsidR="00894829" w:rsidRPr="3F3D0740">
        <w:rPr>
          <w:lang w:eastAsia="zh-CN"/>
        </w:rPr>
        <w:t>/change time.</w:t>
      </w:r>
      <w:r w:rsidR="00062285" w:rsidRPr="3F3D0740">
        <w:rPr>
          <w:lang w:eastAsia="zh-CN"/>
        </w:rPr>
        <w:t xml:space="preserve"> This is similar as handover with </w:t>
      </w:r>
      <w:proofErr w:type="spellStart"/>
      <w:r w:rsidR="00062285" w:rsidRPr="3F3D0740">
        <w:rPr>
          <w:lang w:eastAsia="zh-CN"/>
        </w:rPr>
        <w:t>Pscell</w:t>
      </w:r>
      <w:proofErr w:type="spellEnd"/>
      <w:r w:rsidR="00062285" w:rsidRPr="3F3D0740">
        <w:rPr>
          <w:lang w:eastAsia="zh-CN"/>
        </w:rPr>
        <w:t xml:space="preserve">, the difference is the </w:t>
      </w:r>
      <w:proofErr w:type="spellStart"/>
      <w:r w:rsidR="00062285" w:rsidRPr="3F3D0740">
        <w:rPr>
          <w:lang w:eastAsia="zh-CN"/>
        </w:rPr>
        <w:t>Pcell</w:t>
      </w:r>
      <w:proofErr w:type="spellEnd"/>
      <w:r w:rsidR="00062285" w:rsidRPr="3F3D0740">
        <w:rPr>
          <w:lang w:eastAsia="zh-CN"/>
        </w:rPr>
        <w:t xml:space="preserve"> handover follow a conditional handover delay requirement.</w:t>
      </w:r>
    </w:p>
    <w:p w14:paraId="16E64631" w14:textId="334E4F32" w:rsidR="00BE04F1" w:rsidRDefault="00515726" w:rsidP="00894829">
      <w:pPr>
        <w:rPr>
          <w:szCs w:val="24"/>
          <w:lang w:eastAsia="zh-CN"/>
        </w:rPr>
      </w:pPr>
      <w:r>
        <w:rPr>
          <w:noProof/>
          <w:szCs w:val="36"/>
          <w:lang w:val="en-CA"/>
        </w:rPr>
        <mc:AlternateContent>
          <mc:Choice Requires="wps">
            <w:drawing>
              <wp:anchor distT="0" distB="0" distL="114300" distR="114300" simplePos="0" relativeHeight="251658241" behindDoc="0" locked="0" layoutInCell="1" allowOverlap="1" wp14:anchorId="79CA83E2" wp14:editId="1A15DFD8">
                <wp:simplePos x="0" y="0"/>
                <wp:positionH relativeFrom="column">
                  <wp:posOffset>-43180</wp:posOffset>
                </wp:positionH>
                <wp:positionV relativeFrom="paragraph">
                  <wp:posOffset>353918</wp:posOffset>
                </wp:positionV>
                <wp:extent cx="6157356" cy="1211069"/>
                <wp:effectExtent l="0" t="0" r="15240" b="27305"/>
                <wp:wrapNone/>
                <wp:docPr id="7" name="Rectangle 7"/>
                <wp:cNvGraphicFramePr/>
                <a:graphic xmlns:a="http://schemas.openxmlformats.org/drawingml/2006/main">
                  <a:graphicData uri="http://schemas.microsoft.com/office/word/2010/wordprocessingShape">
                    <wps:wsp>
                      <wps:cNvSpPr/>
                      <wps:spPr>
                        <a:xfrm>
                          <a:off x="0" y="0"/>
                          <a:ext cx="6157356" cy="1211069"/>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EBA30C" id="Rectangle 7" o:spid="_x0000_s1026" style="position:absolute;margin-left:-3.4pt;margin-top:27.85pt;width:484.85pt;height:95.3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" filled="f" strokecolor="black [3213]"/>
            </w:pict>
          </mc:Fallback>
        </mc:AlternateContent>
      </w:r>
      <w:r w:rsidR="00BE04F1">
        <w:rPr>
          <w:szCs w:val="24"/>
          <w:lang w:eastAsia="zh-CN"/>
        </w:rPr>
        <w:t xml:space="preserve">The total delay for CHO with </w:t>
      </w:r>
      <w:proofErr w:type="spellStart"/>
      <w:r w:rsidR="00BE04F1">
        <w:rPr>
          <w:szCs w:val="24"/>
          <w:lang w:eastAsia="zh-CN"/>
        </w:rPr>
        <w:t>Pscell</w:t>
      </w:r>
      <w:proofErr w:type="spellEnd"/>
      <w:r w:rsidR="00BE04F1">
        <w:rPr>
          <w:szCs w:val="24"/>
          <w:lang w:eastAsia="zh-CN"/>
        </w:rPr>
        <w:t xml:space="preserve"> in FR1-FR2 NR-DC shall be defined in 2 parts.</w:t>
      </w:r>
      <w:r w:rsidR="00CF5113">
        <w:rPr>
          <w:szCs w:val="24"/>
          <w:lang w:eastAsia="zh-CN"/>
        </w:rPr>
        <w:t xml:space="preserve"> One is the conditional handover delay from the Rel-16 CHO legacy requirements, and the other is the </w:t>
      </w:r>
      <w:proofErr w:type="spellStart"/>
      <w:r w:rsidR="00195025">
        <w:rPr>
          <w:szCs w:val="24"/>
          <w:lang w:eastAsia="zh-CN"/>
        </w:rPr>
        <w:t>PScell</w:t>
      </w:r>
      <w:proofErr w:type="spellEnd"/>
      <w:r w:rsidR="00195025">
        <w:rPr>
          <w:szCs w:val="24"/>
          <w:lang w:eastAsia="zh-CN"/>
        </w:rPr>
        <w:t xml:space="preserve"> addition/Change delay.</w:t>
      </w:r>
    </w:p>
    <w:p w14:paraId="0486CF8E" w14:textId="4A1E9ED3" w:rsidR="00515726" w:rsidRPr="002C5ADE" w:rsidRDefault="00515726" w:rsidP="00515726">
      <w:pPr>
        <w:pStyle w:val="ListParagraph"/>
        <w:numPr>
          <w:ilvl w:val="0"/>
          <w:numId w:val="17"/>
        </w:numPr>
        <w:overflowPunct w:val="0"/>
        <w:autoSpaceDE w:val="0"/>
        <w:autoSpaceDN w:val="0"/>
        <w:adjustRightInd w:val="0"/>
        <w:spacing w:after="120"/>
        <w:ind w:left="360"/>
        <w:contextualSpacing w:val="0"/>
        <w:textAlignment w:val="baseline"/>
        <w:rPr>
          <w:color w:val="000000" w:themeColor="text1"/>
          <w:u w:val="single"/>
          <w:lang w:val="en-US"/>
        </w:rPr>
      </w:pPr>
      <w:r w:rsidRPr="002C5ADE">
        <w:rPr>
          <w:color w:val="000000" w:themeColor="text1"/>
          <w:u w:val="single"/>
          <w:lang w:val="en-US"/>
        </w:rPr>
        <w:t>Agreements:</w:t>
      </w:r>
    </w:p>
    <w:p w14:paraId="42D52BF7" w14:textId="4603F72B" w:rsidR="00515726" w:rsidRPr="002C5ADE" w:rsidRDefault="00515726" w:rsidP="00515726">
      <w:pPr>
        <w:pStyle w:val="ListParagraph"/>
        <w:numPr>
          <w:ilvl w:val="1"/>
          <w:numId w:val="17"/>
        </w:numPr>
        <w:overflowPunct w:val="0"/>
        <w:autoSpaceDE w:val="0"/>
        <w:autoSpaceDN w:val="0"/>
        <w:adjustRightInd w:val="0"/>
        <w:spacing w:after="120"/>
        <w:ind w:left="1080"/>
        <w:contextualSpacing w:val="0"/>
        <w:textAlignment w:val="baseline"/>
        <w:rPr>
          <w:color w:val="000000" w:themeColor="text1"/>
          <w:lang w:val="en-US"/>
        </w:rPr>
      </w:pPr>
      <w:proofErr w:type="spellStart"/>
      <w:r w:rsidRPr="002C5ADE">
        <w:rPr>
          <w:color w:val="000000" w:themeColor="text1"/>
          <w:lang w:val="en-US"/>
        </w:rPr>
        <w:t>PCell</w:t>
      </w:r>
      <w:proofErr w:type="spellEnd"/>
      <w:r w:rsidRPr="002C5ADE">
        <w:rPr>
          <w:color w:val="000000" w:themeColor="text1"/>
          <w:lang w:val="en-US"/>
        </w:rPr>
        <w:t xml:space="preserve"> handover delay in CHO including target MCG and target SCG in FR1+FR2 NR-DC (obj. 3) is defined as:</w:t>
      </w:r>
    </w:p>
    <w:p w14:paraId="199258FB" w14:textId="77777777" w:rsidR="00545F0B" w:rsidRPr="00545F0B" w:rsidRDefault="00515726" w:rsidP="00545F0B">
      <w:pPr>
        <w:pStyle w:val="ListParagraph"/>
        <w:numPr>
          <w:ilvl w:val="2"/>
          <w:numId w:val="17"/>
        </w:numPr>
        <w:overflowPunct w:val="0"/>
        <w:autoSpaceDE w:val="0"/>
        <w:autoSpaceDN w:val="0"/>
        <w:adjustRightInd w:val="0"/>
        <w:spacing w:after="120"/>
        <w:ind w:left="1800"/>
        <w:contextualSpacing w:val="0"/>
        <w:textAlignment w:val="baseline"/>
        <w:rPr>
          <w:color w:val="000000" w:themeColor="text1"/>
          <w:lang w:val="en-US"/>
        </w:rPr>
      </w:pPr>
      <w:proofErr w:type="spellStart"/>
      <w:r w:rsidRPr="002C5ADE">
        <w:rPr>
          <w:rFonts w:eastAsiaTheme="minorEastAsia"/>
          <w:bCs/>
          <w:iCs/>
          <w:color w:val="000000" w:themeColor="text1"/>
          <w:lang w:val="en-US"/>
        </w:rPr>
        <w:t>D</w:t>
      </w:r>
      <w:r w:rsidRPr="002C5ADE">
        <w:rPr>
          <w:rFonts w:eastAsiaTheme="minorEastAsia"/>
          <w:bCs/>
          <w:iCs/>
          <w:color w:val="000000" w:themeColor="text1"/>
          <w:vertAlign w:val="subscript"/>
          <w:lang w:val="en-US"/>
        </w:rPr>
        <w:t>CHOwithPSCell_PCell</w:t>
      </w:r>
      <w:proofErr w:type="spellEnd"/>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RRC</w:t>
      </w:r>
      <w:r w:rsidRPr="002C5ADE">
        <w:rPr>
          <w:rFonts w:eastAsiaTheme="minorEastAsia"/>
          <w:bCs/>
          <w:iCs/>
          <w:color w:val="000000" w:themeColor="text1"/>
          <w:lang w:val="en-US"/>
        </w:rPr>
        <w:t xml:space="preserve"> + </w:t>
      </w:r>
      <w:proofErr w:type="spellStart"/>
      <w:r w:rsidRPr="002C5ADE">
        <w:rPr>
          <w:rFonts w:eastAsiaTheme="minorEastAsia"/>
          <w:bCs/>
          <w:iCs/>
          <w:color w:val="000000" w:themeColor="text1"/>
          <w:lang w:val="en-US"/>
        </w:rPr>
        <w:t>T</w:t>
      </w:r>
      <w:r w:rsidRPr="002C5ADE">
        <w:rPr>
          <w:rFonts w:eastAsiaTheme="minorEastAsia"/>
          <w:bCs/>
          <w:iCs/>
          <w:color w:val="000000" w:themeColor="text1"/>
          <w:vertAlign w:val="subscript"/>
          <w:lang w:val="en-US"/>
        </w:rPr>
        <w:t>Event_DU</w:t>
      </w:r>
      <w:proofErr w:type="spellEnd"/>
      <w:r w:rsidRPr="002C5ADE">
        <w:rPr>
          <w:rFonts w:eastAsiaTheme="minorEastAsia"/>
          <w:bCs/>
          <w:iCs/>
          <w:color w:val="000000" w:themeColor="text1"/>
          <w:vertAlign w:val="subscript"/>
          <w:lang w:val="en-US"/>
        </w:rPr>
        <w:t xml:space="preserve"> </w:t>
      </w:r>
      <w:r w:rsidRPr="002C5ADE">
        <w:rPr>
          <w:rFonts w:eastAsiaTheme="minorEastAsia"/>
          <w:bCs/>
          <w:iCs/>
          <w:color w:val="000000" w:themeColor="text1"/>
          <w:lang w:val="en-US"/>
        </w:rPr>
        <w:t xml:space="preserve">+ </w:t>
      </w:r>
      <w:proofErr w:type="spellStart"/>
      <w:r w:rsidRPr="002C5ADE">
        <w:rPr>
          <w:rFonts w:eastAsiaTheme="minorEastAsia"/>
          <w:bCs/>
          <w:iCs/>
          <w:color w:val="000000" w:themeColor="text1"/>
          <w:lang w:val="en-US"/>
        </w:rPr>
        <w:t>T</w:t>
      </w:r>
      <w:r w:rsidRPr="002C5ADE">
        <w:rPr>
          <w:rFonts w:eastAsiaTheme="minorEastAsia"/>
          <w:bCs/>
          <w:iCs/>
          <w:color w:val="000000" w:themeColor="text1"/>
          <w:vertAlign w:val="subscript"/>
          <w:lang w:val="en-US"/>
        </w:rPr>
        <w:t>measure</w:t>
      </w:r>
      <w:proofErr w:type="spellEnd"/>
      <w:r w:rsidRPr="002C5ADE">
        <w:rPr>
          <w:rFonts w:eastAsiaTheme="minorEastAsia"/>
          <w:bCs/>
          <w:iCs/>
          <w:color w:val="000000" w:themeColor="text1"/>
          <w:lang w:val="en-US"/>
        </w:rPr>
        <w:t xml:space="preserve"> + </w:t>
      </w:r>
      <w:proofErr w:type="spellStart"/>
      <w:r w:rsidRPr="002C5ADE">
        <w:rPr>
          <w:rFonts w:eastAsiaTheme="minorEastAsia"/>
          <w:bCs/>
          <w:iCs/>
          <w:color w:val="000000" w:themeColor="text1"/>
          <w:lang w:val="en-US"/>
        </w:rPr>
        <w:t>T</w:t>
      </w:r>
      <w:r w:rsidRPr="002C5ADE">
        <w:rPr>
          <w:rFonts w:eastAsiaTheme="minorEastAsia"/>
          <w:bCs/>
          <w:iCs/>
          <w:color w:val="000000" w:themeColor="text1"/>
          <w:vertAlign w:val="subscript"/>
          <w:lang w:val="en-US"/>
        </w:rPr>
        <w:t>processing</w:t>
      </w:r>
      <w:proofErr w:type="spellEnd"/>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IU</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w:t>
      </w:r>
      <w:r w:rsidRPr="002C5ADE">
        <w:rPr>
          <w:rFonts w:eastAsiaTheme="minorEastAsia"/>
          <w:bCs/>
          <w:iCs/>
          <w:color w:val="000000" w:themeColor="text1"/>
          <w:lang w:val="en-US"/>
        </w:rPr>
        <w:t xml:space="preserve"> + </w:t>
      </w:r>
      <w:proofErr w:type="spellStart"/>
      <w:r w:rsidRPr="002C5ADE">
        <w:rPr>
          <w:rFonts w:eastAsiaTheme="minorEastAsia"/>
          <w:bCs/>
          <w:iCs/>
          <w:color w:val="000000" w:themeColor="text1"/>
          <w:lang w:val="en-US"/>
        </w:rPr>
        <w:t>T</w:t>
      </w:r>
      <w:r w:rsidRPr="002C5ADE">
        <w:rPr>
          <w:rFonts w:eastAsiaTheme="minorEastAsia"/>
          <w:bCs/>
          <w:iCs/>
          <w:color w:val="000000" w:themeColor="text1"/>
          <w:vertAlign w:val="subscript"/>
          <w:lang w:val="en-US"/>
        </w:rPr>
        <w:t>margin</w:t>
      </w:r>
      <w:proofErr w:type="spellEnd"/>
      <w:r w:rsidRPr="002C5ADE">
        <w:rPr>
          <w:rFonts w:eastAsiaTheme="minorEastAsia"/>
          <w:bCs/>
          <w:iCs/>
          <w:color w:val="000000" w:themeColor="text1"/>
          <w:lang w:val="en-US"/>
        </w:rPr>
        <w:t xml:space="preserve"> + </w:t>
      </w:r>
      <w:proofErr w:type="spellStart"/>
      <w:r w:rsidRPr="002C5ADE">
        <w:rPr>
          <w:rFonts w:eastAsiaTheme="minorEastAsia"/>
          <w:bCs/>
          <w:iCs/>
          <w:color w:val="000000" w:themeColor="text1"/>
          <w:lang w:val="en-US"/>
        </w:rPr>
        <w:t>T</w:t>
      </w:r>
      <w:r w:rsidRPr="002C5ADE">
        <w:rPr>
          <w:rFonts w:eastAsiaTheme="minorEastAsia"/>
          <w:bCs/>
          <w:iCs/>
          <w:color w:val="000000" w:themeColor="text1"/>
          <w:vertAlign w:val="subscript"/>
          <w:lang w:val="en-US"/>
        </w:rPr>
        <w:t>CHO_execution</w:t>
      </w:r>
      <w:proofErr w:type="spellEnd"/>
      <w:r w:rsidRPr="002C5ADE">
        <w:rPr>
          <w:rFonts w:eastAsiaTheme="minorEastAsia"/>
          <w:bCs/>
          <w:iCs/>
          <w:color w:val="000000" w:themeColor="text1"/>
          <w:lang w:val="en-US"/>
        </w:rPr>
        <w:t>.</w:t>
      </w:r>
    </w:p>
    <w:p w14:paraId="211D8533" w14:textId="60062953" w:rsidR="00E052F8" w:rsidRPr="00545F0B" w:rsidRDefault="00545F0B" w:rsidP="00545F0B">
      <w:pPr>
        <w:pStyle w:val="ListParagraph"/>
        <w:numPr>
          <w:ilvl w:val="2"/>
          <w:numId w:val="17"/>
        </w:numPr>
        <w:overflowPunct w:val="0"/>
        <w:autoSpaceDE w:val="0"/>
        <w:autoSpaceDN w:val="0"/>
        <w:adjustRightInd w:val="0"/>
        <w:spacing w:after="120"/>
        <w:ind w:left="1800"/>
        <w:contextualSpacing w:val="0"/>
        <w:textAlignment w:val="baseline"/>
        <w:rPr>
          <w:color w:val="000000" w:themeColor="text1"/>
          <w:lang w:val="en-US"/>
        </w:rPr>
      </w:pPr>
      <w:r w:rsidRPr="00545F0B">
        <w:rPr>
          <w:color w:val="000000" w:themeColor="text1"/>
          <w:lang w:val="en-US"/>
        </w:rPr>
        <w:t xml:space="preserve">Definition of each component, except </w:t>
      </w:r>
      <w:proofErr w:type="spellStart"/>
      <w:r w:rsidRPr="00545F0B">
        <w:rPr>
          <w:color w:val="000000" w:themeColor="text1"/>
          <w:lang w:val="en-US"/>
        </w:rPr>
        <w:t>Tprocessing</w:t>
      </w:r>
      <w:proofErr w:type="spellEnd"/>
      <w:r w:rsidRPr="00545F0B">
        <w:rPr>
          <w:color w:val="000000" w:themeColor="text1"/>
          <w:lang w:val="en-US"/>
        </w:rPr>
        <w:t xml:space="preserve">, is same as that defined in CHO requirement in </w:t>
      </w:r>
      <w:r w:rsidRPr="003801C1">
        <w:rPr>
          <w:color w:val="000000" w:themeColor="text1"/>
          <w:highlight w:val="yellow"/>
          <w:lang w:val="en-US"/>
        </w:rPr>
        <w:t>TS38.133 clause 6.4.1.2.</w:t>
      </w:r>
    </w:p>
    <w:p w14:paraId="475E0226" w14:textId="77777777" w:rsidR="00A45317" w:rsidRDefault="00A45317" w:rsidP="008917BF">
      <w:pPr>
        <w:rPr>
          <w:lang w:eastAsia="zh-CN"/>
        </w:rPr>
      </w:pPr>
    </w:p>
    <w:p w14:paraId="074E6953" w14:textId="46A87161" w:rsidR="00D3482F" w:rsidRPr="00D3482F" w:rsidRDefault="00A45317" w:rsidP="00E17812">
      <w:pPr>
        <w:overflowPunct w:val="0"/>
        <w:autoSpaceDE w:val="0"/>
        <w:autoSpaceDN w:val="0"/>
        <w:adjustRightInd w:val="0"/>
        <w:spacing w:after="120"/>
        <w:textAlignment w:val="baseline"/>
        <w:rPr>
          <w:color w:val="000000" w:themeColor="text1"/>
          <w:lang w:val="en-US"/>
        </w:rPr>
      </w:pPr>
      <w:r>
        <w:rPr>
          <w:lang w:eastAsia="zh-CN"/>
        </w:rPr>
        <w:t xml:space="preserve">As here the handover procedure of </w:t>
      </w:r>
      <w:proofErr w:type="spellStart"/>
      <w:r>
        <w:rPr>
          <w:lang w:eastAsia="zh-CN"/>
        </w:rPr>
        <w:t>Pcell</w:t>
      </w:r>
      <w:proofErr w:type="spellEnd"/>
      <w:r>
        <w:rPr>
          <w:lang w:eastAsia="zh-CN"/>
        </w:rPr>
        <w:t xml:space="preserve"> will follow the conditional handover procedure,</w:t>
      </w:r>
      <w:r w:rsidR="008A0ACB">
        <w:rPr>
          <w:lang w:eastAsia="zh-CN"/>
        </w:rPr>
        <w:t xml:space="preserve"> at RAN4 106 bis e-meeting, agreements were reached that the</w:t>
      </w:r>
      <w:r>
        <w:rPr>
          <w:lang w:eastAsia="zh-CN"/>
        </w:rPr>
        <w:t xml:space="preserve"> definition of </w:t>
      </w:r>
      <w:proofErr w:type="gramStart"/>
      <w:r>
        <w:rPr>
          <w:lang w:eastAsia="zh-CN"/>
        </w:rPr>
        <w:t xml:space="preserve">the </w:t>
      </w:r>
      <w:r w:rsidR="008917BF" w:rsidRPr="3F3D0740">
        <w:rPr>
          <w:lang w:eastAsia="zh-CN"/>
        </w:rPr>
        <w:t xml:space="preserve"> </w:t>
      </w:r>
      <w:r w:rsidR="008A0ACB">
        <w:rPr>
          <w:lang w:eastAsia="zh-CN"/>
        </w:rPr>
        <w:t>all</w:t>
      </w:r>
      <w:proofErr w:type="gramEnd"/>
      <w:r w:rsidR="008A0ACB">
        <w:rPr>
          <w:lang w:eastAsia="zh-CN"/>
        </w:rPr>
        <w:t xml:space="preserve"> delay component </w:t>
      </w:r>
      <w:proofErr w:type="spellStart"/>
      <w:r w:rsidR="008A0ACB">
        <w:rPr>
          <w:lang w:eastAsia="zh-CN"/>
        </w:rPr>
        <w:t>excepting</w:t>
      </w:r>
      <w:r w:rsidR="008917BF" w:rsidRPr="00D3482F">
        <w:rPr>
          <w:b/>
          <w:sz w:val="24"/>
          <w:szCs w:val="24"/>
        </w:rPr>
        <w:t>T</w:t>
      </w:r>
      <w:r w:rsidR="008917BF" w:rsidRPr="00D3482F">
        <w:rPr>
          <w:b/>
          <w:sz w:val="24"/>
          <w:szCs w:val="24"/>
          <w:vertAlign w:val="subscript"/>
        </w:rPr>
        <w:t>processing</w:t>
      </w:r>
      <w:proofErr w:type="spellEnd"/>
      <w:r w:rsidR="008917BF" w:rsidRPr="00D3482F">
        <w:rPr>
          <w:b/>
          <w:sz w:val="24"/>
          <w:szCs w:val="24"/>
        </w:rPr>
        <w:t xml:space="preserve"> </w:t>
      </w:r>
      <w:r w:rsidR="008917BF" w:rsidRPr="3F3D0740">
        <w:rPr>
          <w:lang w:eastAsia="zh-CN"/>
        </w:rPr>
        <w:t>value</w:t>
      </w:r>
      <w:r>
        <w:rPr>
          <w:lang w:eastAsia="zh-CN"/>
        </w:rPr>
        <w:t xml:space="preserve"> shall </w:t>
      </w:r>
      <w:r w:rsidRPr="000D1C2F">
        <w:rPr>
          <w:lang w:eastAsia="zh-CN"/>
        </w:rPr>
        <w:t xml:space="preserve">follow </w:t>
      </w:r>
      <w:r w:rsidRPr="000D1C2F">
        <w:rPr>
          <w:highlight w:val="yellow"/>
          <w:lang w:eastAsia="zh-CN"/>
        </w:rPr>
        <w:t xml:space="preserve">TS38.133 </w:t>
      </w:r>
      <w:r w:rsidRPr="000D1C2F">
        <w:rPr>
          <w:highlight w:val="green"/>
          <w:lang w:eastAsia="zh-CN"/>
        </w:rPr>
        <w:t>clause 6</w:t>
      </w:r>
      <w:r w:rsidR="00023714" w:rsidRPr="000D1C2F">
        <w:rPr>
          <w:highlight w:val="green"/>
          <w:lang w:eastAsia="zh-CN"/>
        </w:rPr>
        <w:t>.1.4</w:t>
      </w:r>
      <w:r w:rsidR="00023714">
        <w:rPr>
          <w:lang w:eastAsia="zh-CN"/>
        </w:rPr>
        <w:t xml:space="preserve"> conditional handover.</w:t>
      </w:r>
      <w:r w:rsidR="00D3482F" w:rsidRPr="00D3482F">
        <w:rPr>
          <w:color w:val="000000" w:themeColor="text1"/>
          <w:lang w:val="en-US"/>
        </w:rPr>
        <w:t xml:space="preserve"> </w:t>
      </w:r>
    </w:p>
    <w:p w14:paraId="73DD0C72" w14:textId="7AA0CD53" w:rsidR="00C70F44" w:rsidRDefault="008A0ACB" w:rsidP="008917BF">
      <w:pPr>
        <w:rPr>
          <w:szCs w:val="24"/>
          <w:lang w:eastAsia="zh-CN"/>
        </w:rPr>
      </w:pPr>
      <w:r>
        <w:rPr>
          <w:szCs w:val="24"/>
          <w:lang w:eastAsia="zh-CN"/>
        </w:rPr>
        <w:t xml:space="preserve">We challenge why here </w:t>
      </w:r>
      <w:proofErr w:type="spellStart"/>
      <w:r w:rsidRPr="00D3482F">
        <w:rPr>
          <w:b/>
          <w:sz w:val="24"/>
          <w:szCs w:val="24"/>
        </w:rPr>
        <w:t>T</w:t>
      </w:r>
      <w:r w:rsidRPr="00D3482F">
        <w:rPr>
          <w:b/>
          <w:sz w:val="24"/>
          <w:szCs w:val="24"/>
          <w:vertAlign w:val="subscript"/>
        </w:rPr>
        <w:t>processing</w:t>
      </w:r>
      <w:proofErr w:type="spellEnd"/>
      <w:r>
        <w:rPr>
          <w:b/>
          <w:sz w:val="24"/>
          <w:szCs w:val="24"/>
          <w:vertAlign w:val="subscript"/>
        </w:rPr>
        <w:t xml:space="preserve"> </w:t>
      </w:r>
      <w:r w:rsidRPr="008A0ACB">
        <w:rPr>
          <w:szCs w:val="24"/>
          <w:lang w:eastAsia="zh-CN"/>
        </w:rPr>
        <w:t xml:space="preserve">shall </w:t>
      </w:r>
      <w:r>
        <w:rPr>
          <w:szCs w:val="24"/>
          <w:lang w:eastAsia="zh-CN"/>
        </w:rPr>
        <w:t xml:space="preserve">be treated separately? From procedure wise, </w:t>
      </w:r>
      <w:proofErr w:type="spellStart"/>
      <w:r>
        <w:rPr>
          <w:szCs w:val="24"/>
          <w:lang w:eastAsia="zh-CN"/>
        </w:rPr>
        <w:t>Pcell</w:t>
      </w:r>
      <w:proofErr w:type="spellEnd"/>
      <w:r>
        <w:rPr>
          <w:szCs w:val="24"/>
          <w:lang w:eastAsia="zh-CN"/>
        </w:rPr>
        <w:t xml:space="preserve"> follow the conditional handover configuration with 1</w:t>
      </w:r>
      <w:r w:rsidRPr="008A0ACB">
        <w:rPr>
          <w:szCs w:val="24"/>
          <w:vertAlign w:val="superscript"/>
          <w:lang w:eastAsia="zh-CN"/>
        </w:rPr>
        <w:t>st</w:t>
      </w:r>
      <w:r>
        <w:rPr>
          <w:szCs w:val="24"/>
          <w:lang w:eastAsia="zh-CN"/>
        </w:rPr>
        <w:t xml:space="preserve"> RRC message that have a 2</w:t>
      </w:r>
      <w:r w:rsidRPr="008A0ACB">
        <w:rPr>
          <w:szCs w:val="24"/>
          <w:vertAlign w:val="superscript"/>
          <w:lang w:eastAsia="zh-CN"/>
        </w:rPr>
        <w:t>nd</w:t>
      </w:r>
      <w:r>
        <w:rPr>
          <w:szCs w:val="24"/>
          <w:lang w:eastAsia="zh-CN"/>
        </w:rPr>
        <w:t xml:space="preserve"> RRC message within until the conditions of the measured candidate </w:t>
      </w:r>
      <w:proofErr w:type="spellStart"/>
      <w:r>
        <w:rPr>
          <w:szCs w:val="24"/>
          <w:lang w:eastAsia="zh-CN"/>
        </w:rPr>
        <w:t>Pcells</w:t>
      </w:r>
      <w:proofErr w:type="spellEnd"/>
      <w:r>
        <w:rPr>
          <w:szCs w:val="24"/>
          <w:lang w:eastAsia="zh-CN"/>
        </w:rPr>
        <w:t xml:space="preserve"> have being fulfilled. </w:t>
      </w:r>
      <w:r w:rsidR="00D901EE">
        <w:rPr>
          <w:szCs w:val="24"/>
          <w:lang w:eastAsia="zh-CN"/>
        </w:rPr>
        <w:t xml:space="preserve">Have a target SCG included in this RRC message shall not impact </w:t>
      </w:r>
      <w:proofErr w:type="spellStart"/>
      <w:r w:rsidR="00D901EE">
        <w:rPr>
          <w:szCs w:val="24"/>
          <w:lang w:eastAsia="zh-CN"/>
        </w:rPr>
        <w:t>Pcell</w:t>
      </w:r>
      <w:proofErr w:type="spellEnd"/>
      <w:r w:rsidR="00D901EE">
        <w:rPr>
          <w:szCs w:val="24"/>
          <w:lang w:eastAsia="zh-CN"/>
        </w:rPr>
        <w:t xml:space="preserve"> processing delay</w:t>
      </w:r>
      <w:r>
        <w:rPr>
          <w:szCs w:val="24"/>
          <w:lang w:eastAsia="zh-CN"/>
        </w:rPr>
        <w:t>.</w:t>
      </w:r>
    </w:p>
    <w:p w14:paraId="4DB9A639" w14:textId="787200CE" w:rsidR="00D4112B" w:rsidRDefault="008A0ACB" w:rsidP="008917BF">
      <w:pPr>
        <w:rPr>
          <w:szCs w:val="24"/>
          <w:lang w:eastAsia="zh-CN"/>
        </w:rPr>
      </w:pPr>
      <w:r>
        <w:rPr>
          <w:szCs w:val="24"/>
          <w:lang w:eastAsia="zh-CN"/>
        </w:rPr>
        <w:t xml:space="preserve">For </w:t>
      </w:r>
      <w:proofErr w:type="spellStart"/>
      <w:r>
        <w:rPr>
          <w:szCs w:val="24"/>
          <w:lang w:eastAsia="zh-CN"/>
        </w:rPr>
        <w:t>Pcell</w:t>
      </w:r>
      <w:proofErr w:type="spellEnd"/>
      <w:r>
        <w:rPr>
          <w:szCs w:val="24"/>
          <w:lang w:eastAsia="zh-CN"/>
        </w:rPr>
        <w:t xml:space="preserve"> conditional handover with target SCG, the </w:t>
      </w:r>
      <w:proofErr w:type="spellStart"/>
      <w:r>
        <w:rPr>
          <w:szCs w:val="24"/>
          <w:lang w:eastAsia="zh-CN"/>
        </w:rPr>
        <w:t>Pcell</w:t>
      </w:r>
      <w:proofErr w:type="spellEnd"/>
      <w:r>
        <w:rPr>
          <w:szCs w:val="24"/>
          <w:lang w:eastAsia="zh-CN"/>
        </w:rPr>
        <w:t xml:space="preserve"> handover delay </w:t>
      </w:r>
      <w:proofErr w:type="spellStart"/>
      <w:r w:rsidRPr="00D3482F">
        <w:rPr>
          <w:b/>
          <w:sz w:val="24"/>
          <w:szCs w:val="24"/>
        </w:rPr>
        <w:t>T</w:t>
      </w:r>
      <w:r w:rsidRPr="00D3482F">
        <w:rPr>
          <w:b/>
          <w:sz w:val="24"/>
          <w:szCs w:val="24"/>
          <w:vertAlign w:val="subscript"/>
        </w:rPr>
        <w:t>processing</w:t>
      </w:r>
      <w:proofErr w:type="spellEnd"/>
      <w:r w:rsidRPr="00D3482F">
        <w:rPr>
          <w:b/>
          <w:sz w:val="24"/>
          <w:szCs w:val="24"/>
        </w:rPr>
        <w:t xml:space="preserve"> </w:t>
      </w:r>
      <w:r w:rsidRPr="3F3D0740">
        <w:rPr>
          <w:lang w:eastAsia="zh-CN"/>
        </w:rPr>
        <w:t>value</w:t>
      </w:r>
      <w:r>
        <w:rPr>
          <w:lang w:eastAsia="zh-CN"/>
        </w:rPr>
        <w:t xml:space="preserve"> shall </w:t>
      </w:r>
      <w:r w:rsidRPr="000D1C2F">
        <w:rPr>
          <w:lang w:eastAsia="zh-CN"/>
        </w:rPr>
        <w:t xml:space="preserve">follow TS38.133 </w:t>
      </w:r>
      <w:r w:rsidRPr="00D3482F">
        <w:rPr>
          <w:highlight w:val="green"/>
          <w:lang w:eastAsia="zh-CN"/>
        </w:rPr>
        <w:t>clause 6.1.4</w:t>
      </w:r>
    </w:p>
    <w:p w14:paraId="662AB458" w14:textId="474C6C1D" w:rsidR="00D4112B" w:rsidRPr="00D4112B" w:rsidRDefault="00D4112B" w:rsidP="00D4112B">
      <w:pPr>
        <w:pStyle w:val="ListParagraph"/>
        <w:numPr>
          <w:ilvl w:val="1"/>
          <w:numId w:val="17"/>
        </w:numPr>
        <w:overflowPunct w:val="0"/>
        <w:autoSpaceDE w:val="0"/>
        <w:autoSpaceDN w:val="0"/>
        <w:adjustRightInd w:val="0"/>
        <w:spacing w:after="120"/>
        <w:ind w:left="1080"/>
        <w:contextualSpacing w:val="0"/>
        <w:textAlignment w:val="baseline"/>
        <w:rPr>
          <w:color w:val="000000" w:themeColor="text1"/>
          <w:lang w:val="en-US"/>
        </w:rPr>
      </w:pPr>
      <w:proofErr w:type="spellStart"/>
      <w:r w:rsidRPr="00D4112B">
        <w:rPr>
          <w:color w:val="000000" w:themeColor="text1"/>
          <w:lang w:val="en-US"/>
        </w:rPr>
        <w:t>Tprocessing</w:t>
      </w:r>
      <w:proofErr w:type="spellEnd"/>
      <w:r w:rsidRPr="00D4112B">
        <w:rPr>
          <w:color w:val="000000" w:themeColor="text1"/>
          <w:lang w:val="en-US"/>
        </w:rPr>
        <w:t xml:space="preserve"> is time for UE processing. </w:t>
      </w:r>
      <w:proofErr w:type="spellStart"/>
      <w:r w:rsidRPr="00D4112B">
        <w:rPr>
          <w:color w:val="000000" w:themeColor="text1"/>
          <w:lang w:val="en-US"/>
        </w:rPr>
        <w:t>Tprocessing</w:t>
      </w:r>
      <w:proofErr w:type="spellEnd"/>
      <w:r w:rsidRPr="00D4112B">
        <w:rPr>
          <w:color w:val="000000" w:themeColor="text1"/>
          <w:lang w:val="en-US"/>
        </w:rPr>
        <w:t xml:space="preserve"> can be up to 20ms.</w:t>
      </w:r>
    </w:p>
    <w:p w14:paraId="6794D56C" w14:textId="77777777" w:rsidR="00C30050" w:rsidRDefault="008A0ACB" w:rsidP="008A0ACB">
      <w:pPr>
        <w:rPr>
          <w:rFonts w:asciiTheme="minorHAnsi" w:hAnsiTheme="minorHAnsi"/>
          <w:b/>
          <w:sz w:val="24"/>
          <w:szCs w:val="24"/>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1</w:t>
      </w:r>
      <w:r w:rsidRPr="3F3D0740">
        <w:rPr>
          <w:rFonts w:asciiTheme="minorHAnsi" w:hAnsiTheme="minorHAnsi"/>
          <w:b/>
          <w:sz w:val="24"/>
          <w:szCs w:val="24"/>
          <w:lang w:val="en-CA"/>
        </w:rPr>
        <w:t xml:space="preserve">: Rel-17 CHO including MCG and target SCG in FR1-FR2 NR-DC </w:t>
      </w:r>
    </w:p>
    <w:p w14:paraId="53CC8A4B" w14:textId="77777777" w:rsidR="00C30050" w:rsidRPr="00C30050" w:rsidRDefault="00C30050" w:rsidP="00C30050">
      <w:pPr>
        <w:overflowPunct w:val="0"/>
        <w:autoSpaceDE w:val="0"/>
        <w:autoSpaceDN w:val="0"/>
        <w:adjustRightInd w:val="0"/>
        <w:spacing w:after="120"/>
        <w:textAlignment w:val="baseline"/>
        <w:rPr>
          <w:b/>
          <w:color w:val="000000" w:themeColor="text1"/>
          <w:lang w:val="en-US"/>
        </w:rPr>
      </w:pPr>
      <w:proofErr w:type="spellStart"/>
      <w:r w:rsidRPr="00C30050">
        <w:rPr>
          <w:rFonts w:eastAsiaTheme="minorEastAsia"/>
          <w:b/>
          <w:iCs/>
          <w:color w:val="000000" w:themeColor="text1"/>
          <w:lang w:val="en-US"/>
        </w:rPr>
        <w:t>D</w:t>
      </w:r>
      <w:r w:rsidRPr="00C30050">
        <w:rPr>
          <w:rFonts w:eastAsiaTheme="minorEastAsia"/>
          <w:b/>
          <w:iCs/>
          <w:color w:val="000000" w:themeColor="text1"/>
          <w:vertAlign w:val="subscript"/>
          <w:lang w:val="en-US"/>
        </w:rPr>
        <w:t>CHOwithPSCell_PCell</w:t>
      </w:r>
      <w:proofErr w:type="spellEnd"/>
      <w:r w:rsidRPr="00C30050">
        <w:rPr>
          <w:rFonts w:eastAsiaTheme="minorEastAsia"/>
          <w:b/>
          <w:iCs/>
          <w:color w:val="000000" w:themeColor="text1"/>
          <w:lang w:val="en-US"/>
        </w:rPr>
        <w:t xml:space="preserve"> = T</w:t>
      </w:r>
      <w:r w:rsidRPr="00C30050">
        <w:rPr>
          <w:rFonts w:eastAsiaTheme="minorEastAsia"/>
          <w:b/>
          <w:iCs/>
          <w:color w:val="000000" w:themeColor="text1"/>
          <w:vertAlign w:val="subscript"/>
          <w:lang w:val="en-US"/>
        </w:rPr>
        <w:t>RRC</w:t>
      </w:r>
      <w:r w:rsidRPr="00C30050">
        <w:rPr>
          <w:rFonts w:eastAsiaTheme="minorEastAsia"/>
          <w:b/>
          <w:iCs/>
          <w:color w:val="000000" w:themeColor="text1"/>
          <w:lang w:val="en-US"/>
        </w:rPr>
        <w:t xml:space="preserve"> + </w:t>
      </w:r>
      <w:proofErr w:type="spellStart"/>
      <w:r w:rsidRPr="00C30050">
        <w:rPr>
          <w:rFonts w:eastAsiaTheme="minorEastAsia"/>
          <w:b/>
          <w:iCs/>
          <w:color w:val="000000" w:themeColor="text1"/>
          <w:lang w:val="en-US"/>
        </w:rPr>
        <w:t>T</w:t>
      </w:r>
      <w:r w:rsidRPr="00C30050">
        <w:rPr>
          <w:rFonts w:eastAsiaTheme="minorEastAsia"/>
          <w:b/>
          <w:iCs/>
          <w:color w:val="000000" w:themeColor="text1"/>
          <w:vertAlign w:val="subscript"/>
          <w:lang w:val="en-US"/>
        </w:rPr>
        <w:t>Event_DU</w:t>
      </w:r>
      <w:proofErr w:type="spellEnd"/>
      <w:r w:rsidRPr="00C30050">
        <w:rPr>
          <w:rFonts w:eastAsiaTheme="minorEastAsia"/>
          <w:b/>
          <w:iCs/>
          <w:color w:val="000000" w:themeColor="text1"/>
          <w:vertAlign w:val="subscript"/>
          <w:lang w:val="en-US"/>
        </w:rPr>
        <w:t xml:space="preserve"> </w:t>
      </w:r>
      <w:r w:rsidRPr="00C30050">
        <w:rPr>
          <w:rFonts w:eastAsiaTheme="minorEastAsia"/>
          <w:b/>
          <w:iCs/>
          <w:color w:val="000000" w:themeColor="text1"/>
          <w:lang w:val="en-US"/>
        </w:rPr>
        <w:t xml:space="preserve">+ </w:t>
      </w:r>
      <w:proofErr w:type="spellStart"/>
      <w:r w:rsidRPr="00C30050">
        <w:rPr>
          <w:rFonts w:eastAsiaTheme="minorEastAsia"/>
          <w:b/>
          <w:iCs/>
          <w:color w:val="000000" w:themeColor="text1"/>
          <w:lang w:val="en-US"/>
        </w:rPr>
        <w:t>T</w:t>
      </w:r>
      <w:r w:rsidRPr="00C30050">
        <w:rPr>
          <w:rFonts w:eastAsiaTheme="minorEastAsia"/>
          <w:b/>
          <w:iCs/>
          <w:color w:val="000000" w:themeColor="text1"/>
          <w:vertAlign w:val="subscript"/>
          <w:lang w:val="en-US"/>
        </w:rPr>
        <w:t>measure</w:t>
      </w:r>
      <w:proofErr w:type="spellEnd"/>
      <w:r w:rsidRPr="00C30050">
        <w:rPr>
          <w:rFonts w:eastAsiaTheme="minorEastAsia"/>
          <w:b/>
          <w:iCs/>
          <w:color w:val="000000" w:themeColor="text1"/>
          <w:lang w:val="en-US"/>
        </w:rPr>
        <w:t xml:space="preserve"> + </w:t>
      </w:r>
      <w:proofErr w:type="spellStart"/>
      <w:r w:rsidRPr="00C30050">
        <w:rPr>
          <w:rFonts w:eastAsiaTheme="minorEastAsia"/>
          <w:b/>
          <w:iCs/>
          <w:color w:val="000000" w:themeColor="text1"/>
          <w:lang w:val="en-US"/>
        </w:rPr>
        <w:t>T</w:t>
      </w:r>
      <w:r w:rsidRPr="00C30050">
        <w:rPr>
          <w:rFonts w:eastAsiaTheme="minorEastAsia"/>
          <w:b/>
          <w:iCs/>
          <w:color w:val="000000" w:themeColor="text1"/>
          <w:vertAlign w:val="subscript"/>
          <w:lang w:val="en-US"/>
        </w:rPr>
        <w:t>processing</w:t>
      </w:r>
      <w:proofErr w:type="spellEnd"/>
      <w:r w:rsidRPr="00C30050">
        <w:rPr>
          <w:rFonts w:eastAsiaTheme="minorEastAsia"/>
          <w:b/>
          <w:iCs/>
          <w:color w:val="000000" w:themeColor="text1"/>
          <w:lang w:val="en-US"/>
        </w:rPr>
        <w:t xml:space="preserve"> + T</w:t>
      </w:r>
      <w:r w:rsidRPr="00C30050">
        <w:rPr>
          <w:rFonts w:eastAsiaTheme="minorEastAsia"/>
          <w:b/>
          <w:iCs/>
          <w:color w:val="000000" w:themeColor="text1"/>
          <w:vertAlign w:val="subscript"/>
          <w:lang w:val="en-US"/>
        </w:rPr>
        <w:t>IU</w:t>
      </w:r>
      <w:r w:rsidRPr="00C30050">
        <w:rPr>
          <w:rFonts w:eastAsiaTheme="minorEastAsia"/>
          <w:b/>
          <w:iCs/>
          <w:color w:val="000000" w:themeColor="text1"/>
          <w:lang w:val="en-US"/>
        </w:rPr>
        <w:t xml:space="preserve"> + T</w:t>
      </w:r>
      <w:r w:rsidRPr="00C30050">
        <w:rPr>
          <w:rFonts w:eastAsiaTheme="minorEastAsia"/>
          <w:b/>
          <w:iCs/>
          <w:color w:val="000000" w:themeColor="text1"/>
          <w:vertAlign w:val="subscript"/>
          <w:lang w:val="en-US"/>
        </w:rPr>
        <w:t>∆</w:t>
      </w:r>
      <w:r w:rsidRPr="00C30050">
        <w:rPr>
          <w:rFonts w:eastAsiaTheme="minorEastAsia"/>
          <w:b/>
          <w:iCs/>
          <w:color w:val="000000" w:themeColor="text1"/>
          <w:lang w:val="en-US"/>
        </w:rPr>
        <w:t xml:space="preserve"> + </w:t>
      </w:r>
      <w:proofErr w:type="spellStart"/>
      <w:r w:rsidRPr="00C30050">
        <w:rPr>
          <w:rFonts w:eastAsiaTheme="minorEastAsia"/>
          <w:b/>
          <w:iCs/>
          <w:color w:val="000000" w:themeColor="text1"/>
          <w:lang w:val="en-US"/>
        </w:rPr>
        <w:t>T</w:t>
      </w:r>
      <w:r w:rsidRPr="00C30050">
        <w:rPr>
          <w:rFonts w:eastAsiaTheme="minorEastAsia"/>
          <w:b/>
          <w:iCs/>
          <w:color w:val="000000" w:themeColor="text1"/>
          <w:vertAlign w:val="subscript"/>
          <w:lang w:val="en-US"/>
        </w:rPr>
        <w:t>margin</w:t>
      </w:r>
      <w:proofErr w:type="spellEnd"/>
      <w:r w:rsidRPr="00C30050">
        <w:rPr>
          <w:rFonts w:eastAsiaTheme="minorEastAsia"/>
          <w:b/>
          <w:iCs/>
          <w:color w:val="000000" w:themeColor="text1"/>
          <w:lang w:val="en-US"/>
        </w:rPr>
        <w:t xml:space="preserve"> + </w:t>
      </w:r>
      <w:proofErr w:type="spellStart"/>
      <w:r w:rsidRPr="00C30050">
        <w:rPr>
          <w:rFonts w:eastAsiaTheme="minorEastAsia"/>
          <w:b/>
          <w:iCs/>
          <w:color w:val="000000" w:themeColor="text1"/>
          <w:lang w:val="en-US"/>
        </w:rPr>
        <w:t>T</w:t>
      </w:r>
      <w:r w:rsidRPr="00C30050">
        <w:rPr>
          <w:rFonts w:eastAsiaTheme="minorEastAsia"/>
          <w:b/>
          <w:iCs/>
          <w:color w:val="000000" w:themeColor="text1"/>
          <w:vertAlign w:val="subscript"/>
          <w:lang w:val="en-US"/>
        </w:rPr>
        <w:t>CHO_execution</w:t>
      </w:r>
      <w:proofErr w:type="spellEnd"/>
      <w:r w:rsidRPr="00C30050">
        <w:rPr>
          <w:rFonts w:eastAsiaTheme="minorEastAsia"/>
          <w:b/>
          <w:iCs/>
          <w:color w:val="000000" w:themeColor="text1"/>
          <w:lang w:val="en-US"/>
        </w:rPr>
        <w:t>.</w:t>
      </w:r>
    </w:p>
    <w:p w14:paraId="7B4C91B0" w14:textId="4C7B4B2E" w:rsidR="008A0ACB" w:rsidRDefault="008A0ACB" w:rsidP="008A0ACB">
      <w:pPr>
        <w:rPr>
          <w:b/>
          <w:lang w:eastAsia="zh-CN"/>
        </w:rPr>
      </w:pPr>
      <w:proofErr w:type="spellStart"/>
      <w:r w:rsidRPr="008A0ACB">
        <w:rPr>
          <w:b/>
          <w:sz w:val="24"/>
          <w:szCs w:val="24"/>
        </w:rPr>
        <w:t>T</w:t>
      </w:r>
      <w:r w:rsidRPr="008A0ACB">
        <w:rPr>
          <w:b/>
          <w:sz w:val="24"/>
          <w:szCs w:val="24"/>
          <w:vertAlign w:val="subscript"/>
        </w:rPr>
        <w:t>processing</w:t>
      </w:r>
      <w:proofErr w:type="spellEnd"/>
      <w:r w:rsidRPr="008A0ACB">
        <w:rPr>
          <w:b/>
          <w:sz w:val="24"/>
          <w:szCs w:val="24"/>
        </w:rPr>
        <w:t xml:space="preserve"> </w:t>
      </w:r>
      <w:r w:rsidRPr="008A0ACB">
        <w:rPr>
          <w:b/>
          <w:lang w:eastAsia="zh-CN"/>
        </w:rPr>
        <w:t xml:space="preserve">value shall </w:t>
      </w:r>
      <w:r w:rsidRPr="000D1C2F">
        <w:rPr>
          <w:b/>
          <w:lang w:eastAsia="zh-CN"/>
        </w:rPr>
        <w:t xml:space="preserve">follow TS38.133 </w:t>
      </w:r>
      <w:r w:rsidRPr="008A0ACB">
        <w:rPr>
          <w:b/>
          <w:highlight w:val="green"/>
          <w:lang w:eastAsia="zh-CN"/>
        </w:rPr>
        <w:t>clause 6.1.4</w:t>
      </w:r>
      <w:r>
        <w:rPr>
          <w:b/>
          <w:lang w:eastAsia="zh-CN"/>
        </w:rPr>
        <w:t>.</w:t>
      </w:r>
    </w:p>
    <w:p w14:paraId="30FFFB3A" w14:textId="4CA8D6D6" w:rsidR="004E30A5" w:rsidRPr="008A0ACB" w:rsidRDefault="004E30A5" w:rsidP="008A0ACB">
      <w:pPr>
        <w:rPr>
          <w:b/>
          <w:szCs w:val="24"/>
          <w:lang w:eastAsia="zh-CN"/>
        </w:rPr>
      </w:pPr>
      <w:r>
        <w:rPr>
          <w:noProof/>
          <w:szCs w:val="36"/>
          <w:lang w:val="en-CA"/>
        </w:rPr>
        <mc:AlternateContent>
          <mc:Choice Requires="wps">
            <w:drawing>
              <wp:anchor distT="0" distB="0" distL="114300" distR="114300" simplePos="0" relativeHeight="251658242" behindDoc="0" locked="0" layoutInCell="1" allowOverlap="1" wp14:anchorId="6B6787A3" wp14:editId="6B52176B">
                <wp:simplePos x="0" y="0"/>
                <wp:positionH relativeFrom="column">
                  <wp:posOffset>-66947</wp:posOffset>
                </wp:positionH>
                <wp:positionV relativeFrom="paragraph">
                  <wp:posOffset>152441</wp:posOffset>
                </wp:positionV>
                <wp:extent cx="6157356" cy="1425039"/>
                <wp:effectExtent l="0" t="0" r="15240" b="22860"/>
                <wp:wrapNone/>
                <wp:docPr id="8" name="Rectangle 8"/>
                <wp:cNvGraphicFramePr/>
                <a:graphic xmlns:a="http://schemas.openxmlformats.org/drawingml/2006/main">
                  <a:graphicData uri="http://schemas.microsoft.com/office/word/2010/wordprocessingShape">
                    <wps:wsp>
                      <wps:cNvSpPr/>
                      <wps:spPr>
                        <a:xfrm>
                          <a:off x="0" y="0"/>
                          <a:ext cx="6157356" cy="1425039"/>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3E9424" id="Rectangle 8" o:spid="_x0000_s1026" style="position:absolute;margin-left:-5.25pt;margin-top:12pt;width:484.85pt;height:112.2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" filled="f" strokecolor="black [3213]"/>
            </w:pict>
          </mc:Fallback>
        </mc:AlternateContent>
      </w:r>
    </w:p>
    <w:p w14:paraId="10FE75E9" w14:textId="52C78E3F" w:rsidR="004E30A5" w:rsidRPr="002C5ADE" w:rsidRDefault="004E30A5" w:rsidP="004E30A5">
      <w:pPr>
        <w:rPr>
          <w:b/>
          <w:color w:val="000000" w:themeColor="text1"/>
          <w:u w:val="single"/>
          <w:lang w:val="en-US" w:eastAsia="ko-KR"/>
        </w:rPr>
      </w:pPr>
      <w:r w:rsidRPr="002C5ADE">
        <w:rPr>
          <w:b/>
          <w:color w:val="000000" w:themeColor="text1"/>
          <w:u w:val="single"/>
          <w:lang w:val="en-US" w:eastAsia="ko-KR"/>
        </w:rPr>
        <w:t xml:space="preserve">Issue 3-2-2: </w:t>
      </w:r>
      <w:proofErr w:type="spellStart"/>
      <w:r w:rsidRPr="002C5ADE">
        <w:rPr>
          <w:b/>
          <w:color w:val="000000" w:themeColor="text1"/>
          <w:highlight w:val="yellow"/>
          <w:u w:val="single"/>
          <w:lang w:val="en-US" w:eastAsia="ko-KR"/>
        </w:rPr>
        <w:t>PSCell</w:t>
      </w:r>
      <w:proofErr w:type="spellEnd"/>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target SCG in FR1+FR2 NR-DC</w:t>
      </w:r>
      <w:r w:rsidRPr="002C5ADE">
        <w:rPr>
          <w:b/>
          <w:color w:val="000000" w:themeColor="text1"/>
          <w:u w:val="single"/>
          <w:lang w:val="en-US" w:eastAsia="ko-KR"/>
        </w:rPr>
        <w:t xml:space="preserve"> (obj. 3)</w:t>
      </w:r>
    </w:p>
    <w:p w14:paraId="0CFE2C3C" w14:textId="4115040C" w:rsidR="004E30A5" w:rsidRPr="002C5ADE" w:rsidRDefault="004E30A5" w:rsidP="004E30A5">
      <w:pPr>
        <w:pStyle w:val="ListParagraph"/>
        <w:numPr>
          <w:ilvl w:val="0"/>
          <w:numId w:val="17"/>
        </w:numPr>
        <w:overflowPunct w:val="0"/>
        <w:autoSpaceDE w:val="0"/>
        <w:autoSpaceDN w:val="0"/>
        <w:adjustRightInd w:val="0"/>
        <w:spacing w:after="120"/>
        <w:ind w:left="360"/>
        <w:contextualSpacing w:val="0"/>
        <w:textAlignment w:val="baseline"/>
        <w:rPr>
          <w:color w:val="000000" w:themeColor="text1"/>
          <w:u w:val="single"/>
          <w:lang w:val="en-US"/>
        </w:rPr>
      </w:pPr>
      <w:r w:rsidRPr="002C5ADE">
        <w:rPr>
          <w:color w:val="000000" w:themeColor="text1"/>
          <w:u w:val="single"/>
          <w:lang w:val="en-US"/>
        </w:rPr>
        <w:t>Candidate solutions:</w:t>
      </w:r>
    </w:p>
    <w:p w14:paraId="0DF3C34E" w14:textId="77777777" w:rsidR="004E30A5" w:rsidRPr="002C5ADE" w:rsidRDefault="004E30A5" w:rsidP="004E30A5">
      <w:pPr>
        <w:pStyle w:val="ListParagraph"/>
        <w:numPr>
          <w:ilvl w:val="1"/>
          <w:numId w:val="17"/>
        </w:numPr>
        <w:overflowPunct w:val="0"/>
        <w:autoSpaceDE w:val="0"/>
        <w:autoSpaceDN w:val="0"/>
        <w:adjustRightInd w:val="0"/>
        <w:spacing w:after="0"/>
        <w:ind w:left="1080"/>
        <w:contextualSpacing w:val="0"/>
        <w:textAlignment w:val="baseline"/>
        <w:rPr>
          <w:color w:val="000000" w:themeColor="text1"/>
          <w:lang w:val="en-US"/>
        </w:rPr>
      </w:pPr>
      <w:r w:rsidRPr="002C5ADE">
        <w:rPr>
          <w:color w:val="000000" w:themeColor="text1"/>
          <w:lang w:val="en-US"/>
        </w:rPr>
        <w:t>Companies are encouraged to further discuss the following issues:</w:t>
      </w:r>
    </w:p>
    <w:p w14:paraId="5B984214" w14:textId="77777777" w:rsidR="004E30A5" w:rsidRPr="002C5ADE" w:rsidRDefault="004E30A5" w:rsidP="004E30A5">
      <w:pPr>
        <w:pStyle w:val="ListParagraph"/>
        <w:numPr>
          <w:ilvl w:val="2"/>
          <w:numId w:val="17"/>
        </w:numPr>
        <w:overflowPunct w:val="0"/>
        <w:autoSpaceDE w:val="0"/>
        <w:autoSpaceDN w:val="0"/>
        <w:adjustRightInd w:val="0"/>
        <w:spacing w:after="0"/>
        <w:ind w:left="1800"/>
        <w:contextualSpacing w:val="0"/>
        <w:textAlignment w:val="baseline"/>
        <w:rPr>
          <w:color w:val="000000" w:themeColor="text1"/>
          <w:lang w:val="en-US"/>
        </w:rPr>
      </w:pPr>
      <w:r w:rsidRPr="002C5ADE">
        <w:rPr>
          <w:color w:val="000000" w:themeColor="text1"/>
          <w:lang w:val="en-US"/>
        </w:rPr>
        <w:t xml:space="preserve">When does UE execute </w:t>
      </w:r>
      <w:proofErr w:type="spellStart"/>
      <w:r w:rsidRPr="002C5ADE">
        <w:rPr>
          <w:color w:val="000000" w:themeColor="text1"/>
          <w:lang w:val="en-US"/>
        </w:rPr>
        <w:t>PSCell</w:t>
      </w:r>
      <w:proofErr w:type="spellEnd"/>
      <w:r w:rsidRPr="002C5ADE">
        <w:rPr>
          <w:color w:val="000000" w:themeColor="text1"/>
          <w:lang w:val="en-US"/>
        </w:rPr>
        <w:t xml:space="preserve"> addition/change</w:t>
      </w:r>
    </w:p>
    <w:p w14:paraId="7B2BE2B0" w14:textId="03462040" w:rsidR="004E30A5" w:rsidRPr="002C5ADE" w:rsidRDefault="004E30A5" w:rsidP="004E30A5">
      <w:pPr>
        <w:pStyle w:val="ListParagraph"/>
        <w:numPr>
          <w:ilvl w:val="3"/>
          <w:numId w:val="17"/>
        </w:numPr>
        <w:overflowPunct w:val="0"/>
        <w:autoSpaceDE w:val="0"/>
        <w:autoSpaceDN w:val="0"/>
        <w:adjustRightInd w:val="0"/>
        <w:spacing w:after="0"/>
        <w:ind w:left="2520"/>
        <w:contextualSpacing w:val="0"/>
        <w:textAlignment w:val="baseline"/>
        <w:rPr>
          <w:color w:val="000000" w:themeColor="text1"/>
          <w:lang w:val="en-US"/>
        </w:rPr>
      </w:pPr>
      <w:r w:rsidRPr="002C5ADE">
        <w:rPr>
          <w:color w:val="000000" w:themeColor="text1"/>
          <w:lang w:val="en-US"/>
        </w:rPr>
        <w:t xml:space="preserve">Option 1: after </w:t>
      </w:r>
      <w:proofErr w:type="spellStart"/>
      <w:r w:rsidRPr="002C5ADE">
        <w:rPr>
          <w:color w:val="000000" w:themeColor="text1"/>
          <w:lang w:val="en-US"/>
        </w:rPr>
        <w:t>PCell</w:t>
      </w:r>
      <w:proofErr w:type="spellEnd"/>
      <w:r w:rsidRPr="002C5ADE">
        <w:rPr>
          <w:color w:val="000000" w:themeColor="text1"/>
          <w:lang w:val="en-US"/>
        </w:rPr>
        <w:t xml:space="preserve"> CHO is executed but before it is completed.</w:t>
      </w:r>
    </w:p>
    <w:p w14:paraId="5DA46994" w14:textId="21A40159" w:rsidR="004E30A5" w:rsidRPr="002C5ADE" w:rsidRDefault="004E30A5" w:rsidP="004E30A5">
      <w:pPr>
        <w:pStyle w:val="ListParagraph"/>
        <w:numPr>
          <w:ilvl w:val="3"/>
          <w:numId w:val="17"/>
        </w:numPr>
        <w:overflowPunct w:val="0"/>
        <w:autoSpaceDE w:val="0"/>
        <w:autoSpaceDN w:val="0"/>
        <w:adjustRightInd w:val="0"/>
        <w:spacing w:after="0"/>
        <w:ind w:left="2520"/>
        <w:contextualSpacing w:val="0"/>
        <w:textAlignment w:val="baseline"/>
        <w:rPr>
          <w:color w:val="000000" w:themeColor="text1"/>
          <w:lang w:val="en-US"/>
        </w:rPr>
      </w:pPr>
      <w:r w:rsidRPr="002C5ADE">
        <w:rPr>
          <w:color w:val="000000" w:themeColor="text1"/>
          <w:lang w:val="en-US"/>
        </w:rPr>
        <w:t xml:space="preserve">Option 2: after </w:t>
      </w:r>
      <w:proofErr w:type="spellStart"/>
      <w:r w:rsidRPr="002C5ADE">
        <w:rPr>
          <w:color w:val="000000" w:themeColor="text1"/>
          <w:lang w:val="en-US"/>
        </w:rPr>
        <w:t>PCell</w:t>
      </w:r>
      <w:proofErr w:type="spellEnd"/>
      <w:r w:rsidRPr="002C5ADE">
        <w:rPr>
          <w:color w:val="000000" w:themeColor="text1"/>
          <w:lang w:val="en-US"/>
        </w:rPr>
        <w:t xml:space="preserve"> CHO is completed.</w:t>
      </w:r>
    </w:p>
    <w:p w14:paraId="0773457C" w14:textId="77777777" w:rsidR="004E30A5" w:rsidRPr="002C5ADE" w:rsidRDefault="004E30A5" w:rsidP="004E30A5">
      <w:pPr>
        <w:pStyle w:val="ListParagraph"/>
        <w:numPr>
          <w:ilvl w:val="2"/>
          <w:numId w:val="17"/>
        </w:numPr>
        <w:overflowPunct w:val="0"/>
        <w:autoSpaceDE w:val="0"/>
        <w:autoSpaceDN w:val="0"/>
        <w:adjustRightInd w:val="0"/>
        <w:spacing w:after="0"/>
        <w:ind w:left="1800"/>
        <w:contextualSpacing w:val="0"/>
        <w:textAlignment w:val="baseline"/>
        <w:rPr>
          <w:rFonts w:eastAsiaTheme="minorEastAsia"/>
          <w:color w:val="0070C0"/>
          <w:lang w:val="en-US"/>
        </w:rPr>
      </w:pPr>
      <w:r w:rsidRPr="002C5ADE">
        <w:rPr>
          <w:rFonts w:eastAsiaTheme="minorEastAsia"/>
          <w:color w:val="000000" w:themeColor="text1"/>
          <w:lang w:val="en-US"/>
        </w:rPr>
        <w:t xml:space="preserve">Whether </w:t>
      </w:r>
      <w:proofErr w:type="spellStart"/>
      <w:r w:rsidRPr="002C5ADE">
        <w:rPr>
          <w:rFonts w:eastAsiaTheme="minorEastAsia"/>
          <w:color w:val="000000" w:themeColor="text1"/>
          <w:lang w:val="en-US"/>
        </w:rPr>
        <w:t>T</w:t>
      </w:r>
      <w:r w:rsidRPr="002C5ADE">
        <w:rPr>
          <w:rFonts w:eastAsiaTheme="minorEastAsia"/>
          <w:color w:val="000000" w:themeColor="text1"/>
          <w:vertAlign w:val="subscript"/>
          <w:lang w:val="en-US"/>
        </w:rPr>
        <w:t>search_PCell_Conditional</w:t>
      </w:r>
      <w:proofErr w:type="spellEnd"/>
      <w:r w:rsidRPr="002C5ADE">
        <w:rPr>
          <w:rFonts w:eastAsiaTheme="minorEastAsia"/>
          <w:color w:val="000000" w:themeColor="text1"/>
          <w:lang w:val="en-US"/>
        </w:rPr>
        <w:t xml:space="preserve"> is </w:t>
      </w:r>
      <w:proofErr w:type="spellStart"/>
      <w:r w:rsidRPr="002C5ADE">
        <w:rPr>
          <w:rFonts w:eastAsiaTheme="minorEastAsia"/>
          <w:color w:val="000000" w:themeColor="text1"/>
          <w:lang w:val="en-US"/>
        </w:rPr>
        <w:t>neeed</w:t>
      </w:r>
      <w:proofErr w:type="spellEnd"/>
      <w:r w:rsidRPr="002C5ADE">
        <w:rPr>
          <w:rFonts w:eastAsiaTheme="minorEastAsia"/>
          <w:color w:val="000000" w:themeColor="text1"/>
          <w:lang w:val="en-US"/>
        </w:rPr>
        <w:t xml:space="preserve"> in </w:t>
      </w:r>
      <w:proofErr w:type="spellStart"/>
      <w:r w:rsidRPr="002C5ADE">
        <w:rPr>
          <w:rFonts w:eastAsiaTheme="minorEastAsia"/>
          <w:color w:val="000000" w:themeColor="text1"/>
          <w:lang w:val="en-US"/>
        </w:rPr>
        <w:t>D</w:t>
      </w:r>
      <w:r w:rsidRPr="002C5ADE">
        <w:rPr>
          <w:rFonts w:eastAsiaTheme="minorEastAsia"/>
          <w:color w:val="000000" w:themeColor="text1"/>
          <w:vertAlign w:val="subscript"/>
          <w:lang w:val="en-US"/>
        </w:rPr>
        <w:t>CHOwithPSCell_PSCell</w:t>
      </w:r>
      <w:proofErr w:type="spellEnd"/>
      <w:r w:rsidRPr="002C5ADE">
        <w:rPr>
          <w:rFonts w:eastAsiaTheme="minorEastAsia"/>
          <w:color w:val="000000" w:themeColor="text1"/>
          <w:lang w:val="en-US"/>
        </w:rPr>
        <w:t>?</w:t>
      </w:r>
    </w:p>
    <w:p w14:paraId="1E656F7F" w14:textId="0E8D5076" w:rsidR="00533D23" w:rsidRPr="004E30A5" w:rsidRDefault="00533D23" w:rsidP="008A0ACB">
      <w:pPr>
        <w:overflowPunct w:val="0"/>
        <w:autoSpaceDE w:val="0"/>
        <w:autoSpaceDN w:val="0"/>
        <w:adjustRightInd w:val="0"/>
        <w:spacing w:after="120"/>
        <w:textAlignment w:val="baseline"/>
        <w:rPr>
          <w:szCs w:val="24"/>
          <w:lang w:val="en-US" w:eastAsia="zh-CN"/>
        </w:rPr>
      </w:pPr>
    </w:p>
    <w:p w14:paraId="246D5263" w14:textId="12646024" w:rsidR="004E30A5" w:rsidRDefault="004E30A5" w:rsidP="008A0ACB">
      <w:pPr>
        <w:overflowPunct w:val="0"/>
        <w:autoSpaceDE w:val="0"/>
        <w:autoSpaceDN w:val="0"/>
        <w:adjustRightInd w:val="0"/>
        <w:spacing w:after="120"/>
        <w:textAlignment w:val="baseline"/>
        <w:rPr>
          <w:szCs w:val="24"/>
          <w:lang w:eastAsia="zh-CN"/>
        </w:rPr>
      </w:pPr>
    </w:p>
    <w:p w14:paraId="0C79192A" w14:textId="1CC71981" w:rsidR="004E30A5" w:rsidRDefault="0065653D" w:rsidP="00D8124E">
      <w:pPr>
        <w:rPr>
          <w:lang w:eastAsia="zh-CN"/>
        </w:rPr>
      </w:pPr>
      <w:r w:rsidRPr="3F3D0740">
        <w:rPr>
          <w:lang w:eastAsia="zh-CN"/>
        </w:rPr>
        <w:t xml:space="preserve">For the </w:t>
      </w:r>
      <w:proofErr w:type="spellStart"/>
      <w:r w:rsidRPr="3F3D0740">
        <w:rPr>
          <w:lang w:eastAsia="zh-CN"/>
        </w:rPr>
        <w:t>PScell</w:t>
      </w:r>
      <w:proofErr w:type="spellEnd"/>
      <w:r w:rsidRPr="3F3D0740">
        <w:rPr>
          <w:lang w:eastAsia="zh-CN"/>
        </w:rPr>
        <w:t xml:space="preserve"> </w:t>
      </w:r>
      <w:r w:rsidR="005E7088" w:rsidRPr="3F3D0740">
        <w:rPr>
          <w:lang w:eastAsia="zh-CN"/>
        </w:rPr>
        <w:t xml:space="preserve">interruption time, as the RRC configuration was included in the conditional </w:t>
      </w:r>
      <w:proofErr w:type="spellStart"/>
      <w:r w:rsidR="005E7088" w:rsidRPr="3F3D0740">
        <w:rPr>
          <w:lang w:eastAsia="zh-CN"/>
        </w:rPr>
        <w:t>Pcell</w:t>
      </w:r>
      <w:proofErr w:type="spellEnd"/>
      <w:r w:rsidR="005E7088" w:rsidRPr="3F3D0740">
        <w:rPr>
          <w:lang w:eastAsia="zh-CN"/>
        </w:rPr>
        <w:t xml:space="preserve"> handover</w:t>
      </w:r>
      <w:r w:rsidR="00E60A19" w:rsidRPr="3F3D0740">
        <w:rPr>
          <w:lang w:eastAsia="zh-CN"/>
        </w:rPr>
        <w:t xml:space="preserve"> RRC message, then the RRC processing related delay should not be within the equation. </w:t>
      </w:r>
    </w:p>
    <w:p w14:paraId="3788F672" w14:textId="53D06A56" w:rsidR="00770B5E" w:rsidRDefault="00797529" w:rsidP="00D8124E">
      <w:pPr>
        <w:rPr>
          <w:lang w:eastAsia="zh-CN"/>
        </w:rPr>
      </w:pPr>
      <w:r>
        <w:rPr>
          <w:lang w:eastAsia="zh-CN"/>
        </w:rPr>
        <w:t xml:space="preserve">Regarding when UE will execute the </w:t>
      </w:r>
      <w:proofErr w:type="spellStart"/>
      <w:r>
        <w:rPr>
          <w:lang w:eastAsia="zh-CN"/>
        </w:rPr>
        <w:t>Pscell</w:t>
      </w:r>
      <w:proofErr w:type="spellEnd"/>
      <w:r>
        <w:rPr>
          <w:lang w:eastAsia="zh-CN"/>
        </w:rPr>
        <w:t xml:space="preserve"> addition/change, our view is that when UE decode the 2</w:t>
      </w:r>
      <w:r w:rsidRPr="00797529">
        <w:rPr>
          <w:vertAlign w:val="superscript"/>
          <w:lang w:eastAsia="zh-CN"/>
        </w:rPr>
        <w:t>nd</w:t>
      </w:r>
      <w:r>
        <w:rPr>
          <w:lang w:eastAsia="zh-CN"/>
        </w:rPr>
        <w:t xml:space="preserve"> RRC message and execute the </w:t>
      </w:r>
      <w:proofErr w:type="spellStart"/>
      <w:r>
        <w:rPr>
          <w:lang w:eastAsia="zh-CN"/>
        </w:rPr>
        <w:t>Pcell</w:t>
      </w:r>
      <w:proofErr w:type="spellEnd"/>
      <w:r>
        <w:rPr>
          <w:lang w:eastAsia="zh-CN"/>
        </w:rPr>
        <w:t xml:space="preserve"> handover command it is the time when UE start to execute </w:t>
      </w:r>
      <w:proofErr w:type="spellStart"/>
      <w:r>
        <w:rPr>
          <w:lang w:eastAsia="zh-CN"/>
        </w:rPr>
        <w:t>PScell</w:t>
      </w:r>
      <w:proofErr w:type="spellEnd"/>
      <w:r>
        <w:rPr>
          <w:lang w:eastAsia="zh-CN"/>
        </w:rPr>
        <w:t xml:space="preserve"> addition/change. </w:t>
      </w:r>
      <w:r w:rsidR="00233C1E">
        <w:rPr>
          <w:lang w:eastAsia="zh-CN"/>
        </w:rPr>
        <w:t xml:space="preserve">The target </w:t>
      </w:r>
      <w:proofErr w:type="spellStart"/>
      <w:r w:rsidR="00B2146E">
        <w:rPr>
          <w:lang w:eastAsia="zh-CN"/>
        </w:rPr>
        <w:t>PScell</w:t>
      </w:r>
      <w:proofErr w:type="spellEnd"/>
      <w:r w:rsidR="00B2146E">
        <w:rPr>
          <w:lang w:eastAsia="zh-CN"/>
        </w:rPr>
        <w:t xml:space="preserve"> configurations will be included in the 2</w:t>
      </w:r>
      <w:r w:rsidR="00B2146E" w:rsidRPr="00B2146E">
        <w:rPr>
          <w:vertAlign w:val="superscript"/>
          <w:lang w:eastAsia="zh-CN"/>
        </w:rPr>
        <w:t>nd</w:t>
      </w:r>
      <w:r w:rsidR="00B2146E">
        <w:rPr>
          <w:lang w:eastAsia="zh-CN"/>
        </w:rPr>
        <w:t xml:space="preserve"> RRC message and the </w:t>
      </w:r>
      <w:proofErr w:type="spellStart"/>
      <w:r w:rsidR="00B2146E">
        <w:rPr>
          <w:lang w:eastAsia="zh-CN"/>
        </w:rPr>
        <w:t>Pscell</w:t>
      </w:r>
      <w:proofErr w:type="spellEnd"/>
      <w:r w:rsidR="00B2146E">
        <w:rPr>
          <w:lang w:eastAsia="zh-CN"/>
        </w:rPr>
        <w:t xml:space="preserve"> addition/change delay starting time will be from upon receive the </w:t>
      </w:r>
      <w:proofErr w:type="spellStart"/>
      <w:r w:rsidR="00B2146E">
        <w:rPr>
          <w:lang w:eastAsia="zh-CN"/>
        </w:rPr>
        <w:t>PScell</w:t>
      </w:r>
      <w:proofErr w:type="spellEnd"/>
      <w:r w:rsidR="00B2146E">
        <w:rPr>
          <w:lang w:eastAsia="zh-CN"/>
        </w:rPr>
        <w:t xml:space="preserve"> configurations</w:t>
      </w:r>
      <w:r w:rsidR="003F2E4A">
        <w:rPr>
          <w:lang w:eastAsia="zh-CN"/>
        </w:rPr>
        <w:t>.</w:t>
      </w:r>
      <w:r w:rsidR="00770B5E">
        <w:rPr>
          <w:lang w:eastAsia="zh-CN"/>
        </w:rPr>
        <w:t xml:space="preserve"> </w:t>
      </w:r>
    </w:p>
    <w:p w14:paraId="66BA7DE1" w14:textId="02490D07" w:rsidR="00210240" w:rsidRDefault="00770B5E" w:rsidP="00D8124E">
      <w:pPr>
        <w:rPr>
          <w:lang w:eastAsia="zh-CN"/>
        </w:rPr>
      </w:pPr>
      <w:proofErr w:type="spellStart"/>
      <w:r>
        <w:rPr>
          <w:lang w:eastAsia="zh-CN"/>
        </w:rPr>
        <w:t>PScell</w:t>
      </w:r>
      <w:proofErr w:type="spellEnd"/>
      <w:r>
        <w:rPr>
          <w:lang w:eastAsia="zh-CN"/>
        </w:rPr>
        <w:t xml:space="preserve"> add</w:t>
      </w:r>
      <w:r w:rsidR="0053524A">
        <w:rPr>
          <w:lang w:eastAsia="zh-CN"/>
        </w:rPr>
        <w:t>i</w:t>
      </w:r>
      <w:r>
        <w:rPr>
          <w:lang w:eastAsia="zh-CN"/>
        </w:rPr>
        <w:t xml:space="preserve">tion/change starting time is the same time when </w:t>
      </w:r>
      <w:r w:rsidR="006F3F45">
        <w:rPr>
          <w:lang w:eastAsia="zh-CN"/>
        </w:rPr>
        <w:t>UE finishes UE preparation time</w:t>
      </w:r>
      <w:r w:rsidR="00210240">
        <w:rPr>
          <w:lang w:eastAsia="zh-CN"/>
        </w:rPr>
        <w:t xml:space="preserve"> for the conditional </w:t>
      </w:r>
      <w:proofErr w:type="spellStart"/>
      <w:r w:rsidR="00210240">
        <w:rPr>
          <w:lang w:eastAsia="zh-CN"/>
        </w:rPr>
        <w:t>Pcell</w:t>
      </w:r>
      <w:proofErr w:type="spellEnd"/>
      <w:r w:rsidR="00210240">
        <w:rPr>
          <w:lang w:eastAsia="zh-CN"/>
        </w:rPr>
        <w:t xml:space="preserve"> handover.</w:t>
      </w:r>
      <w:r w:rsidR="00FB1204">
        <w:rPr>
          <w:lang w:eastAsia="zh-CN"/>
        </w:rPr>
        <w:t xml:space="preserve"> This is the time after </w:t>
      </w:r>
      <w:proofErr w:type="spellStart"/>
      <w:r w:rsidR="00FB1204">
        <w:rPr>
          <w:lang w:eastAsia="zh-CN"/>
        </w:rPr>
        <w:t>Pcell</w:t>
      </w:r>
      <w:proofErr w:type="spellEnd"/>
      <w:r w:rsidR="00FB1204">
        <w:rPr>
          <w:lang w:eastAsia="zh-CN"/>
        </w:rPr>
        <w:t xml:space="preserve"> CHO is executed but before it is completed</w:t>
      </w:r>
    </w:p>
    <w:p w14:paraId="33FBE6F6" w14:textId="47BBB41F" w:rsidR="00082AB7" w:rsidRDefault="00082AB7" w:rsidP="00D8124E">
      <w:pPr>
        <w:rPr>
          <w:lang w:eastAsia="zh-CN"/>
        </w:rPr>
      </w:pPr>
      <w:r>
        <w:rPr>
          <w:lang w:eastAsia="zh-CN"/>
        </w:rPr>
        <w:t xml:space="preserve">The </w:t>
      </w:r>
      <w:proofErr w:type="spellStart"/>
      <w:r>
        <w:rPr>
          <w:lang w:eastAsia="zh-CN"/>
        </w:rPr>
        <w:t>PScell</w:t>
      </w:r>
      <w:proofErr w:type="spellEnd"/>
      <w:r>
        <w:rPr>
          <w:lang w:eastAsia="zh-CN"/>
        </w:rPr>
        <w:t xml:space="preserve"> addition/change ending point should until UE </w:t>
      </w:r>
      <w:r w:rsidR="00D444B2">
        <w:rPr>
          <w:lang w:eastAsia="zh-CN"/>
        </w:rPr>
        <w:t xml:space="preserve">capable to </w:t>
      </w:r>
      <w:proofErr w:type="spellStart"/>
      <w:r w:rsidR="00D444B2">
        <w:rPr>
          <w:lang w:eastAsia="zh-CN"/>
        </w:rPr>
        <w:t>transimite</w:t>
      </w:r>
      <w:proofErr w:type="spellEnd"/>
      <w:r w:rsidR="00D444B2">
        <w:rPr>
          <w:lang w:eastAsia="zh-CN"/>
        </w:rPr>
        <w:t xml:space="preserve"> PRACH preamble towards </w:t>
      </w:r>
      <w:proofErr w:type="spellStart"/>
      <w:r w:rsidR="00D444B2">
        <w:rPr>
          <w:lang w:eastAsia="zh-CN"/>
        </w:rPr>
        <w:t>PScell</w:t>
      </w:r>
      <w:proofErr w:type="spellEnd"/>
      <w:r w:rsidR="00D444B2">
        <w:rPr>
          <w:lang w:eastAsia="zh-CN"/>
        </w:rPr>
        <w:t>.</w:t>
      </w:r>
    </w:p>
    <w:p w14:paraId="06F9F04B" w14:textId="157A02B5" w:rsidR="00D444B2" w:rsidRDefault="00D444B2" w:rsidP="00D8124E">
      <w:pPr>
        <w:rPr>
          <w:lang w:eastAsia="zh-CN"/>
        </w:rPr>
      </w:pPr>
      <w:r>
        <w:rPr>
          <w:lang w:eastAsia="zh-CN"/>
        </w:rPr>
        <w:t xml:space="preserve">For the total </w:t>
      </w:r>
      <w:proofErr w:type="spellStart"/>
      <w:r w:rsidR="000D7156">
        <w:rPr>
          <w:lang w:eastAsia="zh-CN"/>
        </w:rPr>
        <w:t>PScell</w:t>
      </w:r>
      <w:proofErr w:type="spellEnd"/>
      <w:r w:rsidR="000D7156">
        <w:rPr>
          <w:lang w:eastAsia="zh-CN"/>
        </w:rPr>
        <w:t xml:space="preserve"> addition/change </w:t>
      </w:r>
      <w:r>
        <w:rPr>
          <w:lang w:eastAsia="zh-CN"/>
        </w:rPr>
        <w:t xml:space="preserve">interruption </w:t>
      </w:r>
      <w:r w:rsidR="000D7156">
        <w:rPr>
          <w:lang w:eastAsia="zh-CN"/>
        </w:rPr>
        <w:t>time, UE will need time to settle AGC and detect PSS/SSS, UE will need SW processin</w:t>
      </w:r>
      <w:r w:rsidR="006B78DD">
        <w:rPr>
          <w:lang w:eastAsia="zh-CN"/>
        </w:rPr>
        <w:t>g &amp; RF warming up. UE will also need 1 sample to acquire full time information.</w:t>
      </w:r>
      <w:r w:rsidR="001F19E4">
        <w:rPr>
          <w:lang w:eastAsia="zh-CN"/>
        </w:rPr>
        <w:t xml:space="preserve"> There is also </w:t>
      </w:r>
      <w:proofErr w:type="gramStart"/>
      <w:r w:rsidR="001F19E4">
        <w:rPr>
          <w:lang w:eastAsia="zh-CN"/>
        </w:rPr>
        <w:t>a</w:t>
      </w:r>
      <w:proofErr w:type="gramEnd"/>
      <w:r w:rsidR="001F19E4">
        <w:rPr>
          <w:lang w:eastAsia="zh-CN"/>
        </w:rPr>
        <w:t xml:space="preserve"> un</w:t>
      </w:r>
      <w:r w:rsidR="0053524A">
        <w:rPr>
          <w:lang w:eastAsia="zh-CN"/>
        </w:rPr>
        <w:t>c</w:t>
      </w:r>
      <w:r w:rsidR="001F19E4">
        <w:rPr>
          <w:lang w:eastAsia="zh-CN"/>
        </w:rPr>
        <w:t>ertainty time in acquiring the first available random access occa</w:t>
      </w:r>
      <w:r w:rsidR="0053524A">
        <w:rPr>
          <w:lang w:eastAsia="zh-CN"/>
        </w:rPr>
        <w:t>s</w:t>
      </w:r>
      <w:r w:rsidR="001F19E4">
        <w:rPr>
          <w:lang w:eastAsia="zh-CN"/>
        </w:rPr>
        <w:t>ion.</w:t>
      </w:r>
    </w:p>
    <w:p w14:paraId="65EA7637" w14:textId="2D1BB5F1" w:rsidR="007C35CC" w:rsidRDefault="007C35CC" w:rsidP="00D8124E">
      <w:pPr>
        <w:rPr>
          <w:lang w:eastAsia="zh-CN"/>
        </w:rPr>
      </w:pPr>
      <w:r>
        <w:rPr>
          <w:lang w:eastAsia="zh-CN"/>
        </w:rPr>
        <w:t xml:space="preserve">Our view </w:t>
      </w:r>
      <w:proofErr w:type="spellStart"/>
      <w:r>
        <w:rPr>
          <w:lang w:eastAsia="zh-CN"/>
        </w:rPr>
        <w:t>Pscell</w:t>
      </w:r>
      <w:proofErr w:type="spellEnd"/>
      <w:r>
        <w:rPr>
          <w:lang w:eastAsia="zh-CN"/>
        </w:rPr>
        <w:t xml:space="preserve"> addition/change is happening while CHO is executed but before it is fully completed, as </w:t>
      </w:r>
      <w:proofErr w:type="spellStart"/>
      <w:r>
        <w:rPr>
          <w:lang w:eastAsia="zh-CN"/>
        </w:rPr>
        <w:t>PCell</w:t>
      </w:r>
      <w:proofErr w:type="spellEnd"/>
      <w:r>
        <w:rPr>
          <w:lang w:eastAsia="zh-CN"/>
        </w:rPr>
        <w:t xml:space="preserve"> has been constant</w:t>
      </w:r>
      <w:r w:rsidR="00485C99">
        <w:rPr>
          <w:lang w:eastAsia="zh-CN"/>
        </w:rPr>
        <w:t>ly</w:t>
      </w:r>
      <w:r>
        <w:rPr>
          <w:lang w:eastAsia="zh-CN"/>
        </w:rPr>
        <w:t xml:space="preserve"> measured until the condition is being fulfilled, we don’t think there is an extra delay component needed during </w:t>
      </w:r>
      <w:proofErr w:type="spellStart"/>
      <w:r>
        <w:rPr>
          <w:lang w:eastAsia="zh-CN"/>
        </w:rPr>
        <w:t>PScell</w:t>
      </w:r>
      <w:proofErr w:type="spellEnd"/>
      <w:r>
        <w:rPr>
          <w:lang w:eastAsia="zh-CN"/>
        </w:rPr>
        <w:t xml:space="preserve"> addition/change time to search for P</w:t>
      </w:r>
      <w:r w:rsidR="008B32EE">
        <w:rPr>
          <w:lang w:eastAsia="zh-CN"/>
        </w:rPr>
        <w:t xml:space="preserve">SS/SSS for </w:t>
      </w:r>
      <w:proofErr w:type="spellStart"/>
      <w:r w:rsidR="008B32EE">
        <w:rPr>
          <w:lang w:eastAsia="zh-CN"/>
        </w:rPr>
        <w:t>Pcell</w:t>
      </w:r>
      <w:proofErr w:type="spellEnd"/>
      <w:r w:rsidR="008B32EE">
        <w:rPr>
          <w:lang w:eastAsia="zh-CN"/>
        </w:rPr>
        <w:t>.</w:t>
      </w:r>
    </w:p>
    <w:p w14:paraId="5C6673D4" w14:textId="132E535F" w:rsidR="008857AC" w:rsidRDefault="00C75D85" w:rsidP="00D8124E">
      <w:pPr>
        <w:rPr>
          <w:color w:val="000000" w:themeColor="text1"/>
          <w:lang w:val="en-US"/>
        </w:rPr>
      </w:pPr>
      <w:r>
        <w:rPr>
          <w:lang w:eastAsia="zh-CN"/>
        </w:rPr>
        <w:t xml:space="preserve">For the SW processing value, here we understand that there </w:t>
      </w:r>
      <w:r w:rsidR="008C4B2D">
        <w:rPr>
          <w:lang w:eastAsia="zh-CN"/>
        </w:rPr>
        <w:t>will</w:t>
      </w:r>
      <w:r w:rsidR="005A0ABA">
        <w:rPr>
          <w:lang w:eastAsia="zh-CN"/>
        </w:rPr>
        <w:t xml:space="preserve"> be a</w:t>
      </w:r>
      <w:r w:rsidR="008C4B2D">
        <w:rPr>
          <w:lang w:eastAsia="zh-CN"/>
        </w:rPr>
        <w:t xml:space="preserve"> </w:t>
      </w:r>
      <w:r w:rsidR="005A0ABA" w:rsidRPr="008A0ACB">
        <w:rPr>
          <w:i/>
          <w:iCs/>
          <w:color w:val="000000" w:themeColor="text1"/>
          <w:lang w:val="en-US"/>
        </w:rPr>
        <w:t xml:space="preserve">RRC </w:t>
      </w:r>
      <w:proofErr w:type="spellStart"/>
      <w:r w:rsidR="005A0ABA" w:rsidRPr="008A0ACB">
        <w:rPr>
          <w:i/>
          <w:iCs/>
          <w:color w:val="000000" w:themeColor="text1"/>
          <w:lang w:val="en-US"/>
        </w:rPr>
        <w:t>reconfigurationWithSync</w:t>
      </w:r>
      <w:proofErr w:type="spellEnd"/>
      <w:r w:rsidR="002E3391">
        <w:rPr>
          <w:color w:val="000000" w:themeColor="text1"/>
          <w:lang w:val="en-US"/>
        </w:rPr>
        <w:t>. P</w:t>
      </w:r>
      <w:r w:rsidR="00850D9F">
        <w:rPr>
          <w:color w:val="000000" w:themeColor="text1"/>
          <w:lang w:val="en-US"/>
        </w:rPr>
        <w:t xml:space="preserve">otentially </w:t>
      </w:r>
      <w:r w:rsidR="002E3391">
        <w:rPr>
          <w:color w:val="000000" w:themeColor="text1"/>
        </w:rPr>
        <w:t xml:space="preserve">the SMTC of unknown target </w:t>
      </w:r>
      <w:proofErr w:type="spellStart"/>
      <w:r w:rsidR="002E3391">
        <w:rPr>
          <w:color w:val="000000" w:themeColor="text1"/>
        </w:rPr>
        <w:t>Pscell</w:t>
      </w:r>
      <w:proofErr w:type="spellEnd"/>
      <w:r w:rsidR="00DB6E25">
        <w:rPr>
          <w:color w:val="000000" w:themeColor="text1"/>
          <w:lang w:val="en-US"/>
        </w:rPr>
        <w:t xml:space="preserve"> for</w:t>
      </w:r>
      <w:r w:rsidR="005A0ABA">
        <w:rPr>
          <w:color w:val="000000" w:themeColor="text1"/>
          <w:lang w:val="en-US"/>
        </w:rPr>
        <w:t xml:space="preserve"> </w:t>
      </w:r>
      <w:proofErr w:type="spellStart"/>
      <w:r w:rsidR="005A0ABA">
        <w:rPr>
          <w:color w:val="000000" w:themeColor="text1"/>
          <w:lang w:val="en-US"/>
        </w:rPr>
        <w:t>PScell</w:t>
      </w:r>
      <w:proofErr w:type="spellEnd"/>
      <w:r w:rsidR="005A0ABA">
        <w:rPr>
          <w:color w:val="000000" w:themeColor="text1"/>
          <w:lang w:val="en-US"/>
        </w:rPr>
        <w:t xml:space="preserve"> addition/change parameters and configurations </w:t>
      </w:r>
      <w:r w:rsidR="00DB6E25">
        <w:rPr>
          <w:color w:val="000000" w:themeColor="text1"/>
          <w:lang w:val="en-US"/>
        </w:rPr>
        <w:t xml:space="preserve">can be different with what is configured in the </w:t>
      </w:r>
      <w:proofErr w:type="spellStart"/>
      <w:r w:rsidR="00DB6E25">
        <w:rPr>
          <w:color w:val="000000" w:themeColor="text1"/>
          <w:lang w:val="en-US"/>
        </w:rPr>
        <w:t>c</w:t>
      </w:r>
      <w:r w:rsidR="00485C99">
        <w:rPr>
          <w:color w:val="000000" w:themeColor="text1"/>
          <w:lang w:val="en-US"/>
        </w:rPr>
        <w:t>ntained</w:t>
      </w:r>
      <w:proofErr w:type="spellEnd"/>
      <w:r w:rsidR="005A0ABA">
        <w:rPr>
          <w:color w:val="000000" w:themeColor="text1"/>
          <w:lang w:val="en-US"/>
        </w:rPr>
        <w:t xml:space="preserve"> 2</w:t>
      </w:r>
      <w:r w:rsidR="005A0ABA" w:rsidRPr="005A0ABA">
        <w:rPr>
          <w:color w:val="000000" w:themeColor="text1"/>
          <w:vertAlign w:val="superscript"/>
          <w:lang w:val="en-US"/>
        </w:rPr>
        <w:t>nd</w:t>
      </w:r>
      <w:r w:rsidR="005A0ABA">
        <w:rPr>
          <w:color w:val="000000" w:themeColor="text1"/>
          <w:lang w:val="en-US"/>
        </w:rPr>
        <w:t xml:space="preserve"> RRC message after </w:t>
      </w:r>
      <w:proofErr w:type="spellStart"/>
      <w:r w:rsidR="005A0ABA">
        <w:rPr>
          <w:color w:val="000000" w:themeColor="text1"/>
          <w:lang w:val="en-US"/>
        </w:rPr>
        <w:t>PCell</w:t>
      </w:r>
      <w:proofErr w:type="spellEnd"/>
      <w:r w:rsidR="005A0ABA">
        <w:rPr>
          <w:color w:val="000000" w:themeColor="text1"/>
          <w:lang w:val="en-US"/>
        </w:rPr>
        <w:t xml:space="preserve"> trigger handover command. </w:t>
      </w:r>
    </w:p>
    <w:p w14:paraId="7BFFB5B1" w14:textId="767D0B4D" w:rsidR="00C75D85" w:rsidRPr="00BF2C20" w:rsidRDefault="006872EB" w:rsidP="00BF2C20">
      <w:pPr>
        <w:spacing w:beforeLines="50" w:before="120" w:afterLines="50" w:after="120"/>
        <w:rPr>
          <w:szCs w:val="21"/>
        </w:rPr>
      </w:pPr>
      <w:proofErr w:type="spellStart"/>
      <w:r w:rsidRPr="006872EB">
        <w:rPr>
          <w:szCs w:val="21"/>
        </w:rPr>
        <w:t>T</w:t>
      </w:r>
      <w:r w:rsidRPr="006872EB">
        <w:rPr>
          <w:szCs w:val="21"/>
          <w:vertAlign w:val="subscript"/>
        </w:rPr>
        <w:t>processing</w:t>
      </w:r>
      <w:proofErr w:type="spellEnd"/>
      <w:r w:rsidRPr="006872EB">
        <w:rPr>
          <w:szCs w:val="21"/>
        </w:rPr>
        <w:t xml:space="preserve"> = 30 </w:t>
      </w:r>
      <w:proofErr w:type="spellStart"/>
      <w:r w:rsidRPr="006872EB">
        <w:rPr>
          <w:szCs w:val="21"/>
        </w:rPr>
        <w:t>ms</w:t>
      </w:r>
      <w:proofErr w:type="spellEnd"/>
      <w:r w:rsidRPr="006872EB">
        <w:rPr>
          <w:szCs w:val="21"/>
        </w:rPr>
        <w:t xml:space="preserve"> if SMTC of the target unknown </w:t>
      </w:r>
      <w:proofErr w:type="spellStart"/>
      <w:r w:rsidRPr="006872EB">
        <w:rPr>
          <w:szCs w:val="21"/>
        </w:rPr>
        <w:t>PSCell</w:t>
      </w:r>
      <w:proofErr w:type="spellEnd"/>
      <w:r w:rsidRPr="006872EB">
        <w:rPr>
          <w:szCs w:val="21"/>
        </w:rPr>
        <w:t xml:space="preserve"> is configured in </w:t>
      </w:r>
      <w:proofErr w:type="spellStart"/>
      <w:r w:rsidRPr="006872EB">
        <w:rPr>
          <w:szCs w:val="21"/>
        </w:rPr>
        <w:t>targetcell</w:t>
      </w:r>
      <w:proofErr w:type="spellEnd"/>
      <w:r w:rsidR="000318A7">
        <w:rPr>
          <w:szCs w:val="21"/>
        </w:rPr>
        <w:t xml:space="preserve"> </w:t>
      </w:r>
      <w:r w:rsidRPr="00585481">
        <w:rPr>
          <w:i/>
          <w:iCs/>
          <w:szCs w:val="21"/>
        </w:rPr>
        <w:t xml:space="preserve">SMTC-SCG-r16 </w:t>
      </w:r>
      <w:r w:rsidRPr="006872EB">
        <w:rPr>
          <w:szCs w:val="21"/>
        </w:rPr>
        <w:t xml:space="preserve">but not configured in </w:t>
      </w:r>
      <w:proofErr w:type="spellStart"/>
      <w:r w:rsidRPr="00585481">
        <w:rPr>
          <w:i/>
          <w:iCs/>
          <w:szCs w:val="21"/>
        </w:rPr>
        <w:t>reconfigurationWithSync</w:t>
      </w:r>
      <w:proofErr w:type="spellEnd"/>
      <w:r w:rsidRPr="006872EB">
        <w:rPr>
          <w:szCs w:val="21"/>
        </w:rPr>
        <w:t xml:space="preserve">. Otherwise, </w:t>
      </w:r>
      <w:proofErr w:type="spellStart"/>
      <w:r w:rsidRPr="006872EB">
        <w:rPr>
          <w:szCs w:val="21"/>
        </w:rPr>
        <w:t>Tprocessing</w:t>
      </w:r>
      <w:proofErr w:type="spellEnd"/>
      <w:r w:rsidRPr="006872EB">
        <w:rPr>
          <w:szCs w:val="21"/>
        </w:rPr>
        <w:t xml:space="preserve"> = 25 </w:t>
      </w:r>
      <w:proofErr w:type="spellStart"/>
      <w:r w:rsidRPr="006872EB">
        <w:rPr>
          <w:szCs w:val="21"/>
        </w:rPr>
        <w:t>ms</w:t>
      </w:r>
      <w:proofErr w:type="spellEnd"/>
      <w:r w:rsidRPr="006872EB">
        <w:rPr>
          <w:szCs w:val="21"/>
        </w:rPr>
        <w:t>.</w:t>
      </w:r>
    </w:p>
    <w:p w14:paraId="5D974AC4" w14:textId="06F95FA9" w:rsidR="00582187" w:rsidRDefault="00EF5994" w:rsidP="00D8124E">
      <w:pPr>
        <w:rPr>
          <w:rFonts w:asciiTheme="minorHAnsi" w:hAnsiTheme="minorHAnsi"/>
          <w:b/>
          <w:sz w:val="24"/>
          <w:szCs w:val="24"/>
          <w:lang w:val="en-CA"/>
        </w:rPr>
      </w:pPr>
      <w:r w:rsidRPr="3F3D0740">
        <w:rPr>
          <w:rFonts w:asciiTheme="minorHAnsi" w:hAnsiTheme="minorHAnsi"/>
          <w:b/>
          <w:sz w:val="24"/>
          <w:szCs w:val="24"/>
          <w:lang w:val="en-CA"/>
        </w:rPr>
        <w:lastRenderedPageBreak/>
        <w:t xml:space="preserve">Proposal 2: </w:t>
      </w:r>
      <w:r w:rsidR="00D92284" w:rsidRPr="3F3D0740">
        <w:rPr>
          <w:rFonts w:asciiTheme="minorHAnsi" w:hAnsiTheme="minorHAnsi"/>
          <w:b/>
          <w:sz w:val="24"/>
          <w:szCs w:val="24"/>
          <w:lang w:val="en-CA"/>
        </w:rPr>
        <w:t xml:space="preserve">Rel-17 CHO including MCG and target SCG in FR1-FR2 NR-DC </w:t>
      </w:r>
      <w:proofErr w:type="spellStart"/>
      <w:r w:rsidR="002319EA">
        <w:rPr>
          <w:rFonts w:asciiTheme="minorHAnsi" w:hAnsiTheme="minorHAnsi"/>
          <w:b/>
          <w:sz w:val="24"/>
          <w:szCs w:val="24"/>
          <w:lang w:val="en-CA"/>
        </w:rPr>
        <w:t>PScell</w:t>
      </w:r>
      <w:proofErr w:type="spellEnd"/>
      <w:r w:rsidR="002319EA">
        <w:rPr>
          <w:rFonts w:asciiTheme="minorHAnsi" w:hAnsiTheme="minorHAnsi"/>
          <w:b/>
          <w:sz w:val="24"/>
          <w:szCs w:val="24"/>
          <w:lang w:val="en-CA"/>
        </w:rPr>
        <w:t xml:space="preserve"> </w:t>
      </w:r>
      <w:r w:rsidR="00D92284" w:rsidRPr="3F3D0740">
        <w:rPr>
          <w:rFonts w:asciiTheme="minorHAnsi" w:hAnsiTheme="minorHAnsi"/>
          <w:b/>
          <w:sz w:val="24"/>
          <w:szCs w:val="24"/>
          <w:lang w:val="en-CA"/>
        </w:rPr>
        <w:t xml:space="preserve">delay shall be defined as: </w:t>
      </w:r>
      <w:r w:rsidRPr="3F3D0740">
        <w:rPr>
          <w:rFonts w:asciiTheme="minorHAnsi" w:hAnsiTheme="minorHAnsi"/>
          <w:b/>
          <w:sz w:val="24"/>
          <w:szCs w:val="24"/>
          <w:lang w:val="en-CA"/>
        </w:rPr>
        <w:t xml:space="preserve"> </w:t>
      </w:r>
    </w:p>
    <w:p w14:paraId="7010AAC1" w14:textId="15150990" w:rsidR="00E7716F" w:rsidRPr="00FE05EA" w:rsidRDefault="00D92284" w:rsidP="002319EA">
      <w:pPr>
        <w:rPr>
          <w:b/>
        </w:rPr>
      </w:pPr>
      <w:proofErr w:type="spellStart"/>
      <w:r w:rsidRPr="00FE05EA">
        <w:rPr>
          <w:b/>
          <w:lang w:val="en-US"/>
        </w:rPr>
        <w:t>D</w:t>
      </w:r>
      <w:r w:rsidRPr="00FE05EA">
        <w:rPr>
          <w:b/>
          <w:vertAlign w:val="subscript"/>
          <w:lang w:val="en-US"/>
        </w:rPr>
        <w:t>CHOwithPSCel_P</w:t>
      </w:r>
      <w:r w:rsidR="008B32EE" w:rsidRPr="00FE05EA">
        <w:rPr>
          <w:b/>
          <w:vertAlign w:val="subscript"/>
          <w:lang w:val="en-US"/>
        </w:rPr>
        <w:t>s</w:t>
      </w:r>
      <w:r w:rsidRPr="00FE05EA">
        <w:rPr>
          <w:b/>
          <w:vertAlign w:val="subscript"/>
          <w:lang w:val="en-US"/>
        </w:rPr>
        <w:t>cell</w:t>
      </w:r>
      <w:proofErr w:type="spellEnd"/>
      <w:r w:rsidRPr="00FE05EA">
        <w:rPr>
          <w:b/>
          <w:vertAlign w:val="subscript"/>
          <w:lang w:val="en-US"/>
        </w:rPr>
        <w:t xml:space="preserve"> </w:t>
      </w:r>
      <w:r w:rsidRPr="00FE05EA">
        <w:rPr>
          <w:b/>
          <w:lang w:val="en-US"/>
        </w:rPr>
        <w:t xml:space="preserve">= </w:t>
      </w:r>
      <w:r w:rsidR="008A2130" w:rsidRPr="00DF69D1">
        <w:rPr>
          <w:bCs/>
          <w:iCs/>
          <w:lang w:val="en-US"/>
        </w:rPr>
        <w:t>T</w:t>
      </w:r>
      <w:r w:rsidR="008A2130" w:rsidRPr="00DF69D1">
        <w:rPr>
          <w:bCs/>
          <w:iCs/>
          <w:vertAlign w:val="subscript"/>
          <w:lang w:val="en-US"/>
        </w:rPr>
        <w:t>RRC</w:t>
      </w:r>
      <w:r w:rsidR="008A2130" w:rsidRPr="00DF69D1">
        <w:rPr>
          <w:bCs/>
          <w:iCs/>
          <w:lang w:val="en-US"/>
        </w:rPr>
        <w:t xml:space="preserve"> + </w:t>
      </w:r>
      <w:proofErr w:type="spellStart"/>
      <w:r w:rsidR="008A2130" w:rsidRPr="00DF69D1">
        <w:rPr>
          <w:bCs/>
          <w:iCs/>
          <w:lang w:val="en-US"/>
        </w:rPr>
        <w:t>T</w:t>
      </w:r>
      <w:r w:rsidR="008A2130" w:rsidRPr="00DF69D1">
        <w:rPr>
          <w:bCs/>
          <w:iCs/>
          <w:vertAlign w:val="subscript"/>
          <w:lang w:val="en-US"/>
        </w:rPr>
        <w:t>Event_DU</w:t>
      </w:r>
      <w:proofErr w:type="spellEnd"/>
      <w:r w:rsidR="008A2130" w:rsidRPr="00DF69D1">
        <w:rPr>
          <w:bCs/>
          <w:iCs/>
          <w:lang w:val="en-US"/>
        </w:rPr>
        <w:t xml:space="preserve"> + </w:t>
      </w:r>
      <w:proofErr w:type="spellStart"/>
      <w:r w:rsidR="008A2130" w:rsidRPr="00DF69D1">
        <w:rPr>
          <w:bCs/>
          <w:iCs/>
          <w:lang w:val="en-US"/>
        </w:rPr>
        <w:t>T</w:t>
      </w:r>
      <w:r w:rsidR="008A2130" w:rsidRPr="00DF69D1">
        <w:rPr>
          <w:bCs/>
          <w:iCs/>
          <w:vertAlign w:val="subscript"/>
          <w:lang w:val="en-US"/>
        </w:rPr>
        <w:t>measure</w:t>
      </w:r>
      <w:proofErr w:type="spellEnd"/>
      <w:r w:rsidR="008A2130" w:rsidRPr="00DF69D1">
        <w:rPr>
          <w:bCs/>
          <w:iCs/>
          <w:lang w:val="en-US"/>
        </w:rPr>
        <w:t xml:space="preserve"> + </w:t>
      </w:r>
      <w:proofErr w:type="spellStart"/>
      <w:r w:rsidR="008A2130" w:rsidRPr="00DF69D1">
        <w:rPr>
          <w:bCs/>
          <w:iCs/>
          <w:lang w:val="en-US"/>
        </w:rPr>
        <w:t>T</w:t>
      </w:r>
      <w:r w:rsidR="008A2130" w:rsidRPr="00DF69D1">
        <w:rPr>
          <w:bCs/>
          <w:iCs/>
          <w:vertAlign w:val="subscript"/>
          <w:lang w:val="en-US"/>
        </w:rPr>
        <w:t>CHO_execution</w:t>
      </w:r>
      <w:proofErr w:type="spellEnd"/>
      <w:r w:rsidR="008A2130" w:rsidRPr="00DF69D1">
        <w:rPr>
          <w:bCs/>
          <w:iCs/>
          <w:vertAlign w:val="subscript"/>
          <w:lang w:val="en-US"/>
        </w:rPr>
        <w:t xml:space="preserve"> </w:t>
      </w:r>
      <w:r w:rsidR="008A2130" w:rsidRPr="00DF69D1">
        <w:rPr>
          <w:bCs/>
          <w:iCs/>
          <w:lang w:val="en-US"/>
        </w:rPr>
        <w:t xml:space="preserve">+ </w:t>
      </w:r>
      <w:proofErr w:type="spellStart"/>
      <w:r w:rsidR="002319EA" w:rsidRPr="00FE05EA">
        <w:rPr>
          <w:b/>
        </w:rPr>
        <w:t>T</w:t>
      </w:r>
      <w:r w:rsidR="002319EA" w:rsidRPr="00FE05EA">
        <w:rPr>
          <w:b/>
          <w:vertAlign w:val="subscript"/>
        </w:rPr>
        <w:t>processing</w:t>
      </w:r>
      <w:proofErr w:type="spellEnd"/>
      <w:r w:rsidR="002319EA" w:rsidRPr="00FE05EA">
        <w:rPr>
          <w:b/>
        </w:rPr>
        <w:t xml:space="preserve"> + </w:t>
      </w:r>
      <w:proofErr w:type="spellStart"/>
      <w:r w:rsidR="002319EA" w:rsidRPr="00FE05EA">
        <w:rPr>
          <w:b/>
        </w:rPr>
        <w:t>T</w:t>
      </w:r>
      <w:r w:rsidR="002319EA" w:rsidRPr="00FE05EA">
        <w:rPr>
          <w:b/>
          <w:vertAlign w:val="subscript"/>
        </w:rPr>
        <w:t>search_PScell</w:t>
      </w:r>
      <w:proofErr w:type="spellEnd"/>
      <w:r w:rsidR="002319EA" w:rsidRPr="00FE05EA">
        <w:rPr>
          <w:b/>
          <w:vertAlign w:val="subscript"/>
        </w:rPr>
        <w:t xml:space="preserve"> </w:t>
      </w:r>
      <w:r w:rsidR="002319EA" w:rsidRPr="00FE05EA">
        <w:rPr>
          <w:b/>
        </w:rPr>
        <w:t>+ T</w:t>
      </w:r>
      <w:r w:rsidR="002319EA" w:rsidRPr="00FE05EA">
        <w:rPr>
          <w:b/>
          <w:vertAlign w:val="subscript"/>
        </w:rPr>
        <w:t>∆</w:t>
      </w:r>
      <w:r w:rsidR="002319EA" w:rsidRPr="00FE05EA">
        <w:rPr>
          <w:b/>
        </w:rPr>
        <w:t xml:space="preserve"> + </w:t>
      </w:r>
      <w:proofErr w:type="spellStart"/>
      <w:r w:rsidR="002319EA" w:rsidRPr="00FE05EA">
        <w:rPr>
          <w:b/>
        </w:rPr>
        <w:t>T</w:t>
      </w:r>
      <w:r w:rsidR="002319EA" w:rsidRPr="00FE05EA">
        <w:rPr>
          <w:b/>
          <w:vertAlign w:val="subscript"/>
        </w:rPr>
        <w:t>PSCell</w:t>
      </w:r>
      <w:proofErr w:type="spellEnd"/>
      <w:r w:rsidR="002319EA" w:rsidRPr="00FE05EA">
        <w:rPr>
          <w:b/>
          <w:vertAlign w:val="subscript"/>
        </w:rPr>
        <w:t xml:space="preserve">_ DU </w:t>
      </w:r>
      <w:r w:rsidR="002319EA" w:rsidRPr="00FE05EA">
        <w:rPr>
          <w:b/>
        </w:rPr>
        <w:t xml:space="preserve">+ 2 </w:t>
      </w:r>
      <w:proofErr w:type="spellStart"/>
      <w:r w:rsidR="002319EA" w:rsidRPr="00FE05EA">
        <w:rPr>
          <w:b/>
        </w:rPr>
        <w:t>ms</w:t>
      </w:r>
      <w:proofErr w:type="spellEnd"/>
    </w:p>
    <w:p w14:paraId="2EC4C391" w14:textId="0F21AB7B" w:rsidR="00A23564" w:rsidRPr="00BF2C20" w:rsidRDefault="002319EA" w:rsidP="00A23564">
      <w:pPr>
        <w:spacing w:beforeLines="50" w:before="120" w:afterLines="50" w:after="120"/>
        <w:rPr>
          <w:rFonts w:asciiTheme="minorHAnsi" w:hAnsiTheme="minorHAnsi"/>
          <w:b/>
          <w:sz w:val="24"/>
          <w:szCs w:val="24"/>
          <w:lang w:val="en-CA"/>
        </w:rPr>
      </w:pPr>
      <w:proofErr w:type="gramStart"/>
      <w:r w:rsidRPr="00BF2C20">
        <w:rPr>
          <w:rFonts w:asciiTheme="minorHAnsi" w:hAnsiTheme="minorHAnsi"/>
          <w:b/>
          <w:sz w:val="24"/>
          <w:szCs w:val="24"/>
          <w:lang w:val="en-CA"/>
        </w:rPr>
        <w:t>Wher</w:t>
      </w:r>
      <w:r w:rsidR="00A23564" w:rsidRPr="00BF2C20">
        <w:rPr>
          <w:rFonts w:asciiTheme="minorHAnsi" w:hAnsiTheme="minorHAnsi"/>
          <w:b/>
          <w:sz w:val="24"/>
          <w:szCs w:val="24"/>
          <w:lang w:val="en-CA"/>
        </w:rPr>
        <w:t>e</w:t>
      </w:r>
      <w:proofErr w:type="gramEnd"/>
    </w:p>
    <w:p w14:paraId="276CC06D" w14:textId="19BC58D7" w:rsidR="00A23564" w:rsidRPr="00BF2C20" w:rsidRDefault="00A23564" w:rsidP="00A23564">
      <w:pPr>
        <w:spacing w:beforeLines="50" w:before="120" w:afterLines="50" w:after="120"/>
        <w:rPr>
          <w:b/>
          <w:bCs/>
          <w:szCs w:val="21"/>
        </w:rPr>
      </w:pPr>
      <w:proofErr w:type="spellStart"/>
      <w:r w:rsidRPr="00BF2C20">
        <w:rPr>
          <w:b/>
          <w:bCs/>
          <w:szCs w:val="21"/>
        </w:rPr>
        <w:t>T</w:t>
      </w:r>
      <w:r w:rsidRPr="00BF2C20">
        <w:rPr>
          <w:b/>
          <w:bCs/>
          <w:szCs w:val="21"/>
          <w:vertAlign w:val="subscript"/>
        </w:rPr>
        <w:t>processing</w:t>
      </w:r>
      <w:proofErr w:type="spellEnd"/>
      <w:r w:rsidRPr="00BF2C20">
        <w:rPr>
          <w:b/>
          <w:bCs/>
          <w:szCs w:val="21"/>
        </w:rPr>
        <w:t xml:space="preserve"> = 30 </w:t>
      </w:r>
      <w:proofErr w:type="spellStart"/>
      <w:r w:rsidRPr="00BF2C20">
        <w:rPr>
          <w:b/>
          <w:bCs/>
          <w:szCs w:val="21"/>
        </w:rPr>
        <w:t>ms</w:t>
      </w:r>
      <w:proofErr w:type="spellEnd"/>
      <w:r w:rsidRPr="00BF2C20">
        <w:rPr>
          <w:b/>
          <w:bCs/>
          <w:szCs w:val="21"/>
        </w:rPr>
        <w:t xml:space="preserve"> if SMTC of the target unknown </w:t>
      </w:r>
      <w:proofErr w:type="spellStart"/>
      <w:r w:rsidRPr="00BF2C20">
        <w:rPr>
          <w:b/>
          <w:bCs/>
          <w:szCs w:val="21"/>
        </w:rPr>
        <w:t>PSCell</w:t>
      </w:r>
      <w:proofErr w:type="spellEnd"/>
      <w:r w:rsidRPr="00BF2C20">
        <w:rPr>
          <w:b/>
          <w:bCs/>
          <w:szCs w:val="21"/>
        </w:rPr>
        <w:t xml:space="preserve"> is configured in targetcellSMTC-SCG-r16 but not configured in </w:t>
      </w:r>
      <w:proofErr w:type="spellStart"/>
      <w:r w:rsidRPr="00BF2C20">
        <w:rPr>
          <w:b/>
          <w:bCs/>
          <w:szCs w:val="21"/>
        </w:rPr>
        <w:t>reconfigurationWithSync</w:t>
      </w:r>
      <w:proofErr w:type="spellEnd"/>
      <w:r w:rsidRPr="00BF2C20">
        <w:rPr>
          <w:b/>
          <w:bCs/>
          <w:szCs w:val="21"/>
        </w:rPr>
        <w:t xml:space="preserve">. </w:t>
      </w:r>
    </w:p>
    <w:p w14:paraId="6142B326" w14:textId="0CF4D3C4" w:rsidR="00A23564" w:rsidRPr="00BF2C20" w:rsidRDefault="00A23564" w:rsidP="00A23564">
      <w:pPr>
        <w:spacing w:beforeLines="50" w:before="120" w:afterLines="50" w:after="120"/>
        <w:rPr>
          <w:b/>
          <w:bCs/>
          <w:szCs w:val="21"/>
        </w:rPr>
      </w:pPr>
      <w:r w:rsidRPr="00BF2C20">
        <w:rPr>
          <w:b/>
          <w:bCs/>
          <w:szCs w:val="21"/>
        </w:rPr>
        <w:t xml:space="preserve">Otherwise, </w:t>
      </w:r>
      <w:proofErr w:type="spellStart"/>
      <w:r w:rsidRPr="00BF2C20">
        <w:rPr>
          <w:b/>
          <w:bCs/>
          <w:szCs w:val="21"/>
        </w:rPr>
        <w:t>T</w:t>
      </w:r>
      <w:r w:rsidRPr="00BF2C20">
        <w:rPr>
          <w:b/>
          <w:bCs/>
          <w:szCs w:val="21"/>
          <w:vertAlign w:val="subscript"/>
        </w:rPr>
        <w:t>processing</w:t>
      </w:r>
      <w:proofErr w:type="spellEnd"/>
      <w:r w:rsidRPr="00BF2C20">
        <w:rPr>
          <w:b/>
          <w:bCs/>
          <w:szCs w:val="21"/>
        </w:rPr>
        <w:t xml:space="preserve"> = 25 </w:t>
      </w:r>
      <w:proofErr w:type="spellStart"/>
      <w:r w:rsidRPr="00BF2C20">
        <w:rPr>
          <w:b/>
          <w:bCs/>
          <w:szCs w:val="21"/>
        </w:rPr>
        <w:t>ms</w:t>
      </w:r>
      <w:proofErr w:type="spellEnd"/>
      <w:r w:rsidRPr="00BF2C20">
        <w:rPr>
          <w:b/>
          <w:bCs/>
          <w:szCs w:val="21"/>
        </w:rPr>
        <w:t>.</w:t>
      </w:r>
    </w:p>
    <w:p w14:paraId="3C13E661" w14:textId="4F022680" w:rsidR="00457C2E" w:rsidRPr="00E17A28" w:rsidRDefault="002867BD" w:rsidP="003F3D45">
      <w:pPr>
        <w:rPr>
          <w:rFonts w:asciiTheme="minorHAnsi" w:hAnsiTheme="minorHAnsi"/>
          <w:b/>
          <w:sz w:val="24"/>
          <w:szCs w:val="24"/>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 xml:space="preserve">3: There is no need for </w:t>
      </w:r>
      <w:proofErr w:type="spellStart"/>
      <w:r w:rsidRPr="002C5ADE">
        <w:rPr>
          <w:rFonts w:eastAsiaTheme="minorEastAsia"/>
          <w:color w:val="000000" w:themeColor="text1"/>
          <w:lang w:val="en-US"/>
        </w:rPr>
        <w:t>T</w:t>
      </w:r>
      <w:r w:rsidRPr="002C5ADE">
        <w:rPr>
          <w:rFonts w:eastAsiaTheme="minorEastAsia"/>
          <w:color w:val="000000" w:themeColor="text1"/>
          <w:vertAlign w:val="subscript"/>
          <w:lang w:val="en-US"/>
        </w:rPr>
        <w:t>search_PCell_</w:t>
      </w:r>
      <w:proofErr w:type="gramStart"/>
      <w:r w:rsidRPr="002C5ADE">
        <w:rPr>
          <w:rFonts w:eastAsiaTheme="minorEastAsia"/>
          <w:color w:val="000000" w:themeColor="text1"/>
          <w:vertAlign w:val="subscript"/>
          <w:lang w:val="en-US"/>
        </w:rPr>
        <w:t>Conditional</w:t>
      </w:r>
      <w:proofErr w:type="spellEnd"/>
      <w:r>
        <w:rPr>
          <w:rFonts w:eastAsiaTheme="minorEastAsia"/>
          <w:color w:val="000000" w:themeColor="text1"/>
          <w:vertAlign w:val="subscript"/>
          <w:lang w:val="en-US"/>
        </w:rPr>
        <w:t xml:space="preserve"> </w:t>
      </w:r>
      <w:r w:rsidR="00B070FB">
        <w:rPr>
          <w:rFonts w:eastAsiaTheme="minorEastAsia"/>
          <w:color w:val="000000" w:themeColor="text1"/>
          <w:vertAlign w:val="subscript"/>
          <w:lang w:val="en-US"/>
        </w:rPr>
        <w:t xml:space="preserve"> </w:t>
      </w:r>
      <w:r w:rsidR="00B070FB" w:rsidRPr="00B070FB">
        <w:rPr>
          <w:rFonts w:asciiTheme="minorHAnsi" w:hAnsiTheme="minorHAnsi"/>
          <w:b/>
          <w:sz w:val="24"/>
          <w:szCs w:val="24"/>
          <w:lang w:val="en-CA"/>
        </w:rPr>
        <w:t>in</w:t>
      </w:r>
      <w:proofErr w:type="gramEnd"/>
      <w:r w:rsidR="00B070FB" w:rsidRPr="00B070FB">
        <w:rPr>
          <w:rFonts w:asciiTheme="minorHAnsi" w:hAnsiTheme="minorHAnsi"/>
          <w:b/>
          <w:sz w:val="24"/>
          <w:szCs w:val="24"/>
          <w:lang w:val="en-CA"/>
        </w:rPr>
        <w:t xml:space="preserve"> </w:t>
      </w:r>
      <w:proofErr w:type="spellStart"/>
      <w:r w:rsidR="00B070FB" w:rsidRPr="00B070FB">
        <w:rPr>
          <w:rFonts w:asciiTheme="minorHAnsi" w:hAnsiTheme="minorHAnsi"/>
          <w:b/>
          <w:sz w:val="24"/>
          <w:szCs w:val="24"/>
          <w:lang w:val="en-CA"/>
        </w:rPr>
        <w:t>D</w:t>
      </w:r>
      <w:r w:rsidR="00B070FB" w:rsidRPr="00B070FB">
        <w:rPr>
          <w:rFonts w:asciiTheme="minorHAnsi" w:hAnsiTheme="minorHAnsi"/>
          <w:b/>
          <w:sz w:val="24"/>
          <w:szCs w:val="24"/>
          <w:vertAlign w:val="subscript"/>
          <w:lang w:val="en-CA"/>
        </w:rPr>
        <w:t>CHOwithPSCell_PSCell</w:t>
      </w:r>
      <w:proofErr w:type="spellEnd"/>
      <w:r w:rsidR="00B070FB" w:rsidRPr="00B070FB">
        <w:rPr>
          <w:rFonts w:asciiTheme="minorHAnsi" w:hAnsiTheme="minorHAnsi"/>
          <w:b/>
          <w:sz w:val="24"/>
          <w:szCs w:val="24"/>
          <w:vertAlign w:val="subscript"/>
          <w:lang w:val="en-CA"/>
        </w:rPr>
        <w:t xml:space="preserve"> </w:t>
      </w:r>
      <w:r w:rsidRPr="00E17A28">
        <w:rPr>
          <w:rFonts w:asciiTheme="minorHAnsi" w:hAnsiTheme="minorHAnsi"/>
          <w:b/>
          <w:sz w:val="24"/>
          <w:szCs w:val="24"/>
          <w:lang w:val="en-CA"/>
        </w:rPr>
        <w:t xml:space="preserve">as it is being replaced for the conditional handover </w:t>
      </w:r>
      <w:r w:rsidR="00E17A28" w:rsidRPr="00E17A28">
        <w:rPr>
          <w:rFonts w:asciiTheme="minorHAnsi" w:hAnsiTheme="minorHAnsi"/>
          <w:b/>
          <w:sz w:val="24"/>
          <w:szCs w:val="24"/>
          <w:lang w:val="en-CA"/>
        </w:rPr>
        <w:t>triggering time.</w:t>
      </w:r>
    </w:p>
    <w:p w14:paraId="7210862D" w14:textId="7C4E34D4" w:rsidR="003F3D45" w:rsidRPr="00CC4FEC" w:rsidRDefault="003F3D45" w:rsidP="003F3D45">
      <w:pPr>
        <w:pStyle w:val="Heading3"/>
        <w:numPr>
          <w:ilvl w:val="0"/>
          <w:numId w:val="0"/>
        </w:numPr>
        <w:rPr>
          <w:rFonts w:asciiTheme="minorHAnsi" w:hAnsiTheme="minorHAnsi"/>
          <w:b/>
          <w:sz w:val="24"/>
          <w:szCs w:val="24"/>
          <w:lang w:val="en-US"/>
        </w:rPr>
      </w:pPr>
      <w:r>
        <w:t>2.2</w:t>
      </w:r>
      <w:r w:rsidRPr="00CC4FEC">
        <w:rPr>
          <w:noProof/>
          <w:lang w:val="en-US"/>
        </w:rPr>
        <mc:AlternateContent>
          <mc:Choice Requires="wps">
            <w:drawing>
              <wp:anchor distT="0" distB="0" distL="114300" distR="114300" simplePos="0" relativeHeight="251658243" behindDoc="0" locked="0" layoutInCell="1" allowOverlap="1" wp14:anchorId="1399E5E2" wp14:editId="1214DAA2">
                <wp:simplePos x="0" y="0"/>
                <wp:positionH relativeFrom="column">
                  <wp:posOffset>-37259</wp:posOffset>
                </wp:positionH>
                <wp:positionV relativeFrom="paragraph">
                  <wp:posOffset>494921</wp:posOffset>
                </wp:positionV>
                <wp:extent cx="6157356" cy="2636322"/>
                <wp:effectExtent l="0" t="0" r="15240" b="12065"/>
                <wp:wrapNone/>
                <wp:docPr id="6" name="Rectangle 6"/>
                <wp:cNvGraphicFramePr/>
                <a:graphic xmlns:a="http://schemas.openxmlformats.org/drawingml/2006/main">
                  <a:graphicData uri="http://schemas.microsoft.com/office/word/2010/wordprocessingShape">
                    <wps:wsp>
                      <wps:cNvSpPr/>
                      <wps:spPr>
                        <a:xfrm>
                          <a:off x="0" y="0"/>
                          <a:ext cx="6157356" cy="263632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71F56" id="Rectangle 6" o:spid="_x0000_s1026" style="position:absolute;margin-left:-2.95pt;margin-top:38.95pt;width:484.85pt;height:207.6pt;z-index:25166643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" filled="f" strokecolor="black [3213]"/>
            </w:pict>
          </mc:Fallback>
        </mc:AlternateContent>
      </w:r>
      <w:r>
        <w:t xml:space="preserve"> </w:t>
      </w:r>
      <w:r w:rsidRPr="00CC4FEC">
        <w:rPr>
          <w:lang w:val="en-US"/>
        </w:rPr>
        <w:t>CHO including target MCG and candidate SCG for CPC/CPA in NR-DC (obj. 4)</w:t>
      </w:r>
    </w:p>
    <w:p w14:paraId="7EF85EAF" w14:textId="77777777" w:rsidR="003F3D45" w:rsidRDefault="003F3D45" w:rsidP="003F3D45">
      <w:pPr>
        <w:spacing w:after="120"/>
        <w:rPr>
          <w:lang w:val="en-CA"/>
        </w:rPr>
      </w:pPr>
      <w:r>
        <w:rPr>
          <w:lang w:val="en-CA"/>
        </w:rPr>
        <w:t>During RAN2 #119 meeting, the agreements were reached</w:t>
      </w:r>
    </w:p>
    <w:p w14:paraId="195566F9" w14:textId="77777777" w:rsidR="003F3D45" w:rsidRPr="00C32C60" w:rsidRDefault="003F3D45" w:rsidP="003F3D45">
      <w:pPr>
        <w:pStyle w:val="ListParagraph"/>
        <w:numPr>
          <w:ilvl w:val="0"/>
          <w:numId w:val="35"/>
        </w:numPr>
        <w:spacing w:before="100" w:beforeAutospacing="1" w:after="120" w:afterAutospacing="1"/>
        <w:rPr>
          <w:lang w:val="en-SE"/>
        </w:rPr>
      </w:pPr>
      <w:r w:rsidRPr="00C32C60">
        <w:rPr>
          <w:rFonts w:ascii="Arial" w:eastAsia="Times New Roman" w:hAnsi="Arial" w:cs="Arial"/>
          <w:b/>
          <w:bCs/>
          <w:lang w:val="en-SE" w:eastAsia="zh-CN"/>
        </w:rPr>
        <w:t>Execution order: the UE doesn’t execute CPC/CPA unless CHO condition is fulfilled (regardless parallel or sequential evaluation)</w:t>
      </w:r>
    </w:p>
    <w:p w14:paraId="7C5C1A9F" w14:textId="77777777" w:rsidR="003F3D45" w:rsidRDefault="003F3D45" w:rsidP="003F3D45">
      <w:pPr>
        <w:spacing w:after="120"/>
        <w:rPr>
          <w:lang w:val="en-CA"/>
        </w:rPr>
      </w:pPr>
      <w:r>
        <w:rPr>
          <w:lang w:val="en-CA"/>
        </w:rPr>
        <w:t>During RAN2 #121 bis meeting, the agreements were reached</w:t>
      </w:r>
    </w:p>
    <w:p w14:paraId="7476407E" w14:textId="77777777" w:rsidR="003F3D45" w:rsidRDefault="003F3D45" w:rsidP="003F3D45">
      <w:pPr>
        <w:pStyle w:val="Agreement"/>
      </w:pPr>
      <w:r>
        <w:t>When both CHO and CPC conditions are met, both CHO and CPC cell change is executed.</w:t>
      </w:r>
    </w:p>
    <w:p w14:paraId="77950FFD" w14:textId="77777777" w:rsidR="003F3D45" w:rsidRDefault="003F3D45" w:rsidP="003F3D45">
      <w:pPr>
        <w:pStyle w:val="Agreement"/>
      </w:pPr>
      <w:r>
        <w:t>Baseline: The UE waits until both CHO and CPC conditions are met (always). (</w:t>
      </w:r>
      <w:proofErr w:type="gramStart"/>
      <w:r>
        <w:t>furthermore</w:t>
      </w:r>
      <w:proofErr w:type="gramEnd"/>
      <w:r>
        <w:t xml:space="preserve">, it is assumed that if needed the network can provide a complementary CHO-only configuration, to avoid failures in deployments where failure would otherwise be likely to happen).  </w:t>
      </w:r>
    </w:p>
    <w:p w14:paraId="2C93649B" w14:textId="77777777" w:rsidR="003F3D45" w:rsidRDefault="003F3D45" w:rsidP="003F3D45">
      <w:pPr>
        <w:pStyle w:val="Agreement"/>
      </w:pPr>
      <w:r>
        <w:t>Alternative: FFS if When CHO condition is met, but CPC condition is not met, CHO execution is triggered (and somehow source SCG can be released). IF allowed in the new configuration the UE may continue evaluation of CPC/CPA conditions.</w:t>
      </w:r>
    </w:p>
    <w:p w14:paraId="2D87665A" w14:textId="77777777" w:rsidR="003F3D45" w:rsidRPr="00331B6D" w:rsidRDefault="003F3D45" w:rsidP="003F3D45">
      <w:pPr>
        <w:spacing w:after="120"/>
      </w:pPr>
    </w:p>
    <w:p w14:paraId="3E6E4E95" w14:textId="77777777" w:rsidR="003F3D45" w:rsidRDefault="003F3D45" w:rsidP="003F3D45">
      <w:pPr>
        <w:spacing w:after="120"/>
        <w:rPr>
          <w:lang w:val="en-US"/>
        </w:rPr>
      </w:pPr>
      <w:r>
        <w:rPr>
          <w:lang w:val="en-US"/>
        </w:rPr>
        <w:t>Based on the current RAN2 agreements we think certain take aways shall be noted for RAN4 progress.</w:t>
      </w:r>
    </w:p>
    <w:p w14:paraId="28C97356" w14:textId="301C15AA" w:rsidR="003F3D45" w:rsidRDefault="003F3D45" w:rsidP="003F3D45">
      <w:pPr>
        <w:spacing w:after="120"/>
        <w:rPr>
          <w:lang w:val="en-US"/>
        </w:rPr>
      </w:pPr>
      <w:proofErr w:type="gramStart"/>
      <w:r>
        <w:rPr>
          <w:lang w:val="en-US"/>
        </w:rPr>
        <w:t>Firstly</w:t>
      </w:r>
      <w:proofErr w:type="gramEnd"/>
      <w:r>
        <w:rPr>
          <w:lang w:val="en-US"/>
        </w:rPr>
        <w:t xml:space="preserve"> how we interpr</w:t>
      </w:r>
      <w:r w:rsidR="004F7559">
        <w:rPr>
          <w:lang w:val="en-US"/>
        </w:rPr>
        <w:t>e</w:t>
      </w:r>
      <w:r>
        <w:rPr>
          <w:lang w:val="en-US"/>
        </w:rPr>
        <w:t xml:space="preserve">t </w:t>
      </w:r>
      <w:r w:rsidRPr="00833AD6">
        <w:rPr>
          <w:lang w:val="en-US"/>
        </w:rPr>
        <w:t>the</w:t>
      </w:r>
      <w:r>
        <w:rPr>
          <w:lang w:val="en-US"/>
        </w:rPr>
        <w:t xml:space="preserve"> baseline</w:t>
      </w:r>
      <w:r w:rsidRPr="00833AD6">
        <w:rPr>
          <w:lang w:val="en-US"/>
        </w:rPr>
        <w:t xml:space="preserve"> </w:t>
      </w:r>
      <w:r>
        <w:rPr>
          <w:lang w:val="en-US"/>
        </w:rPr>
        <w:t xml:space="preserve">agreement </w:t>
      </w:r>
      <w:r w:rsidRPr="00833AD6">
        <w:rPr>
          <w:lang w:val="en-US"/>
        </w:rPr>
        <w:t>UE waits until both CHO and CPC conditions are met</w:t>
      </w:r>
      <w:r>
        <w:rPr>
          <w:lang w:val="en-US"/>
        </w:rPr>
        <w:t xml:space="preserve"> (always)</w:t>
      </w:r>
      <w:r w:rsidRPr="00833AD6">
        <w:rPr>
          <w:lang w:val="en-US"/>
        </w:rPr>
        <w:t>.</w:t>
      </w:r>
    </w:p>
    <w:p w14:paraId="535A6F7A" w14:textId="77777777" w:rsidR="003F3D45" w:rsidRDefault="003F3D45" w:rsidP="003F3D45">
      <w:pPr>
        <w:spacing w:after="120"/>
        <w:rPr>
          <w:lang w:val="en-US"/>
        </w:rPr>
      </w:pPr>
      <w:r>
        <w:rPr>
          <w:lang w:val="en-US"/>
        </w:rPr>
        <w:t>As explained in the furthermore, whether Network shall provide two sets of configurations that one is CHO-only the other is configuration with both CHO and CPA/C.</w:t>
      </w:r>
    </w:p>
    <w:p w14:paraId="4F736EDD" w14:textId="77777777" w:rsidR="003F3D45" w:rsidRDefault="003F3D45" w:rsidP="003F3D45">
      <w:pPr>
        <w:spacing w:after="120"/>
        <w:rPr>
          <w:lang w:val="en-US"/>
        </w:rPr>
      </w:pPr>
      <w:r>
        <w:rPr>
          <w:lang w:val="en-US"/>
        </w:rPr>
        <w:t>We see this wait is only happens at the scenario that CPA/C has been fulfilled earlier than CHO as the previous RAN2 119 meeting agreements have rule out CPAC can execute without CHO.</w:t>
      </w:r>
    </w:p>
    <w:p w14:paraId="1A71026F" w14:textId="77777777" w:rsidR="003F3D45" w:rsidRDefault="003F3D45" w:rsidP="003F3D45">
      <w:pPr>
        <w:spacing w:after="120"/>
        <w:rPr>
          <w:lang w:val="en-US"/>
        </w:rPr>
      </w:pPr>
      <w:r>
        <w:rPr>
          <w:lang w:val="en-US"/>
        </w:rPr>
        <w:t xml:space="preserve">The CHO-only configuration is to serve for the purpose at the </w:t>
      </w:r>
      <w:proofErr w:type="spellStart"/>
      <w:r>
        <w:rPr>
          <w:lang w:val="en-US"/>
        </w:rPr>
        <w:t>scneario</w:t>
      </w:r>
      <w:proofErr w:type="spellEnd"/>
      <w:r>
        <w:rPr>
          <w:lang w:val="en-US"/>
        </w:rPr>
        <w:t xml:space="preserve"> that when only CHO being fulfilled while CPA/C is not.</w:t>
      </w:r>
    </w:p>
    <w:p w14:paraId="7C77103F" w14:textId="222429E4" w:rsidR="003F3D45" w:rsidRDefault="003F3D45" w:rsidP="003F3D45">
      <w:pPr>
        <w:spacing w:after="120"/>
        <w:rPr>
          <w:lang w:val="en-US"/>
        </w:rPr>
      </w:pPr>
      <w:r>
        <w:rPr>
          <w:lang w:val="en-US"/>
        </w:rPr>
        <w:t xml:space="preserve">For </w:t>
      </w:r>
      <w:proofErr w:type="gramStart"/>
      <w:r>
        <w:rPr>
          <w:lang w:val="en-US"/>
        </w:rPr>
        <w:t>instance</w:t>
      </w:r>
      <w:proofErr w:type="gramEnd"/>
      <w:r>
        <w:rPr>
          <w:lang w:val="en-US"/>
        </w:rPr>
        <w:t xml:space="preserve"> </w:t>
      </w:r>
      <w:r w:rsidRPr="00CC34EF">
        <w:rPr>
          <w:lang w:val="en-US"/>
        </w:rPr>
        <w:t xml:space="preserve">at T1 condition for </w:t>
      </w:r>
      <w:proofErr w:type="spellStart"/>
      <w:r w:rsidRPr="00CC34EF">
        <w:rPr>
          <w:lang w:val="en-US"/>
        </w:rPr>
        <w:t>PCell</w:t>
      </w:r>
      <w:proofErr w:type="spellEnd"/>
      <w:r w:rsidRPr="00CC34EF">
        <w:rPr>
          <w:lang w:val="en-US"/>
        </w:rPr>
        <w:t xml:space="preserve"> CHO is met, </w:t>
      </w:r>
      <w:r>
        <w:rPr>
          <w:lang w:val="en-US"/>
        </w:rPr>
        <w:t xml:space="preserve">while </w:t>
      </w:r>
      <w:proofErr w:type="spellStart"/>
      <w:r>
        <w:rPr>
          <w:lang w:val="en-US"/>
        </w:rPr>
        <w:t>PScell</w:t>
      </w:r>
      <w:proofErr w:type="spellEnd"/>
      <w:r>
        <w:rPr>
          <w:lang w:val="en-US"/>
        </w:rPr>
        <w:t xml:space="preserve"> is not fulfilled, UE shall not wait until </w:t>
      </w:r>
      <w:proofErr w:type="spellStart"/>
      <w:r>
        <w:rPr>
          <w:lang w:val="en-US"/>
        </w:rPr>
        <w:t>PScell</w:t>
      </w:r>
      <w:proofErr w:type="spellEnd"/>
      <w:r>
        <w:rPr>
          <w:lang w:val="en-US"/>
        </w:rPr>
        <w:t xml:space="preserve"> to be fulfilled, UE shall execute the CHO-only configuration. </w:t>
      </w:r>
      <w:proofErr w:type="gramStart"/>
      <w:r w:rsidR="002E3060">
        <w:rPr>
          <w:lang w:val="en-US"/>
        </w:rPr>
        <w:t>Also</w:t>
      </w:r>
      <w:proofErr w:type="gramEnd"/>
      <w:r w:rsidR="002E3060">
        <w:rPr>
          <w:lang w:val="en-US"/>
        </w:rPr>
        <w:t xml:space="preserve"> according to RAN 2 agreement from #119 meeting, this will be achieved through a </w:t>
      </w:r>
      <w:r w:rsidR="002E3060">
        <w:rPr>
          <w:noProof/>
        </w:rPr>
        <w:t>separate "CHO only" configuration</w:t>
      </w:r>
    </w:p>
    <w:p w14:paraId="7EB73C5D" w14:textId="77777777" w:rsidR="003F3D45" w:rsidRDefault="003F3D45" w:rsidP="003F3D45">
      <w:pPr>
        <w:spacing w:after="120"/>
        <w:rPr>
          <w:lang w:val="en-US"/>
        </w:rPr>
      </w:pPr>
      <w:r>
        <w:rPr>
          <w:lang w:val="en-US"/>
        </w:rPr>
        <w:t xml:space="preserve">For </w:t>
      </w:r>
      <w:proofErr w:type="gramStart"/>
      <w:r>
        <w:rPr>
          <w:lang w:val="en-US"/>
        </w:rPr>
        <w:t>instance</w:t>
      </w:r>
      <w:proofErr w:type="gramEnd"/>
      <w:r>
        <w:rPr>
          <w:lang w:val="en-US"/>
        </w:rPr>
        <w:t xml:space="preserve"> at T1 </w:t>
      </w:r>
      <w:proofErr w:type="spellStart"/>
      <w:r>
        <w:rPr>
          <w:lang w:val="en-US"/>
        </w:rPr>
        <w:t>Pscell</w:t>
      </w:r>
      <w:proofErr w:type="spellEnd"/>
      <w:r>
        <w:rPr>
          <w:lang w:val="en-US"/>
        </w:rPr>
        <w:t xml:space="preserve"> CPAC is met, however </w:t>
      </w:r>
      <w:proofErr w:type="spellStart"/>
      <w:r>
        <w:rPr>
          <w:lang w:val="en-US"/>
        </w:rPr>
        <w:t>Pcell</w:t>
      </w:r>
      <w:proofErr w:type="spellEnd"/>
      <w:r>
        <w:rPr>
          <w:lang w:val="en-US"/>
        </w:rPr>
        <w:t xml:space="preserve"> CHO becoming fulfill at T2, then shall wait at T2 to execute the CHO+CPA/C configuration.</w:t>
      </w:r>
    </w:p>
    <w:p w14:paraId="5693C92C" w14:textId="222484B5" w:rsidR="003F3D45" w:rsidRDefault="003F3D45" w:rsidP="003F3D45">
      <w:pPr>
        <w:spacing w:after="120"/>
        <w:rPr>
          <w:lang w:val="en-US"/>
        </w:rPr>
      </w:pPr>
      <w:r w:rsidRPr="3F3D0740">
        <w:rPr>
          <w:rFonts w:asciiTheme="minorHAnsi" w:hAnsiTheme="minorHAnsi"/>
          <w:b/>
          <w:sz w:val="24"/>
          <w:szCs w:val="24"/>
          <w:lang w:val="en-CA"/>
        </w:rPr>
        <w:t xml:space="preserve">Proposal </w:t>
      </w:r>
      <w:r w:rsidR="00B070FB">
        <w:rPr>
          <w:rFonts w:asciiTheme="minorHAnsi" w:hAnsiTheme="minorHAnsi"/>
          <w:b/>
          <w:sz w:val="24"/>
          <w:szCs w:val="24"/>
          <w:lang w:val="en-CA"/>
        </w:rPr>
        <w:t>4</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r w:rsidRPr="00073679">
        <w:rPr>
          <w:rFonts w:asciiTheme="minorHAnsi" w:hAnsiTheme="minorHAnsi"/>
          <w:b/>
          <w:sz w:val="24"/>
          <w:szCs w:val="24"/>
          <w:lang w:val="en-CA"/>
        </w:rPr>
        <w:t xml:space="preserve">the </w:t>
      </w:r>
      <w:r>
        <w:rPr>
          <w:rFonts w:asciiTheme="minorHAnsi" w:hAnsiTheme="minorHAnsi"/>
          <w:b/>
          <w:sz w:val="24"/>
          <w:szCs w:val="24"/>
          <w:lang w:val="en-CA"/>
        </w:rPr>
        <w:t>condition being met to trigger the handover is when the event</w:t>
      </w:r>
      <w:r w:rsidRPr="00073679">
        <w:rPr>
          <w:rFonts w:asciiTheme="minorHAnsi" w:hAnsiTheme="minorHAnsi"/>
          <w:b/>
          <w:sz w:val="24"/>
          <w:szCs w:val="24"/>
          <w:lang w:val="en-CA"/>
        </w:rPr>
        <w:t xml:space="preserve"> of CHO </w:t>
      </w:r>
      <w:r>
        <w:rPr>
          <w:rFonts w:asciiTheme="minorHAnsi" w:hAnsiTheme="minorHAnsi"/>
          <w:b/>
          <w:sz w:val="24"/>
          <w:szCs w:val="24"/>
          <w:lang w:val="en-CA"/>
        </w:rPr>
        <w:t xml:space="preserve">being fulfilled. </w:t>
      </w:r>
    </w:p>
    <w:p w14:paraId="7E9993E4" w14:textId="77777777" w:rsidR="003F3D45" w:rsidRDefault="003F3D45" w:rsidP="003F3D45">
      <w:pPr>
        <w:spacing w:after="120"/>
        <w:rPr>
          <w:lang w:val="en-US"/>
        </w:rPr>
      </w:pPr>
      <w:r>
        <w:rPr>
          <w:lang w:val="en-US"/>
        </w:rPr>
        <w:t xml:space="preserve">Regarding whether </w:t>
      </w:r>
      <w:proofErr w:type="spellStart"/>
      <w:r w:rsidRPr="009151B9">
        <w:rPr>
          <w:lang w:val="en-US"/>
        </w:rPr>
        <w:t>T</w:t>
      </w:r>
      <w:r w:rsidRPr="009151B9">
        <w:rPr>
          <w:vertAlign w:val="subscript"/>
          <w:lang w:val="en-US"/>
        </w:rPr>
        <w:t>Event_DU</w:t>
      </w:r>
      <w:proofErr w:type="spellEnd"/>
      <w:r>
        <w:rPr>
          <w:vertAlign w:val="subscript"/>
          <w:lang w:val="en-US"/>
        </w:rPr>
        <w:t xml:space="preserve"> </w:t>
      </w:r>
      <w:r w:rsidRPr="00AA7D1B">
        <w:rPr>
          <w:lang w:val="en-US"/>
        </w:rPr>
        <w:t xml:space="preserve">shall be updated accordingly, </w:t>
      </w:r>
      <w:proofErr w:type="gramStart"/>
      <w:r>
        <w:rPr>
          <w:lang w:val="en-US"/>
        </w:rPr>
        <w:t>Our</w:t>
      </w:r>
      <w:proofErr w:type="gramEnd"/>
      <w:r>
        <w:rPr>
          <w:lang w:val="en-US"/>
        </w:rPr>
        <w:t xml:space="preserve"> interpretation of the Event Du is to cover the total uncertainty of the radio environment to trigger the event. </w:t>
      </w:r>
    </w:p>
    <w:p w14:paraId="72321D44" w14:textId="62BE72BE" w:rsidR="003F3D45" w:rsidRPr="009151B9" w:rsidRDefault="00B070FB" w:rsidP="00585481">
      <w:pPr>
        <w:spacing w:after="120"/>
        <w:rPr>
          <w:lang w:val="en-US"/>
        </w:rPr>
      </w:pPr>
      <w:r w:rsidRPr="00CC4FEC">
        <w:rPr>
          <w:noProof/>
          <w:lang w:val="en-US"/>
        </w:rPr>
        <mc:AlternateContent>
          <mc:Choice Requires="wps">
            <w:drawing>
              <wp:anchor distT="0" distB="0" distL="114300" distR="114300" simplePos="0" relativeHeight="251660293" behindDoc="0" locked="0" layoutInCell="1" allowOverlap="1" wp14:anchorId="1B7C1479" wp14:editId="5E89D29E">
                <wp:simplePos x="0" y="0"/>
                <wp:positionH relativeFrom="column">
                  <wp:posOffset>0</wp:posOffset>
                </wp:positionH>
                <wp:positionV relativeFrom="paragraph">
                  <wp:posOffset>-9525</wp:posOffset>
                </wp:positionV>
                <wp:extent cx="6156960" cy="415290"/>
                <wp:effectExtent l="0" t="0" r="15240" b="22860"/>
                <wp:wrapNone/>
                <wp:docPr id="1" name="Rectangle 1"/>
                <wp:cNvGraphicFramePr/>
                <a:graphic xmlns:a="http://schemas.openxmlformats.org/drawingml/2006/main">
                  <a:graphicData uri="http://schemas.microsoft.com/office/word/2010/wordprocessingShape">
                    <wps:wsp>
                      <wps:cNvSpPr/>
                      <wps:spPr>
                        <a:xfrm>
                          <a:off x="0" y="0"/>
                          <a:ext cx="6156960" cy="41529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5A2191" id="Rectangle 1" o:spid="_x0000_s1026" style="position:absolute;margin-left:0;margin-top:-.75pt;width:484.8pt;height:32.7pt;z-index:25166029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" filled="f" strokecolor="black [3213]"/>
            </w:pict>
          </mc:Fallback>
        </mc:AlternateContent>
      </w:r>
      <w:proofErr w:type="spellStart"/>
      <w:r w:rsidR="003F3D45" w:rsidRPr="009151B9">
        <w:rPr>
          <w:lang w:val="en-US"/>
        </w:rPr>
        <w:t>T</w:t>
      </w:r>
      <w:r w:rsidR="003F3D45" w:rsidRPr="009151B9">
        <w:rPr>
          <w:vertAlign w:val="subscript"/>
          <w:lang w:val="en-US"/>
        </w:rPr>
        <w:t>Event_DU</w:t>
      </w:r>
      <w:proofErr w:type="spellEnd"/>
      <w:r w:rsidR="003F3D45" w:rsidRPr="009151B9">
        <w:rPr>
          <w:lang w:val="en-US"/>
        </w:rPr>
        <w:t xml:space="preserve"> is the delay uncertainty which is the time from when the UE successfully decodes a conditional handover command until </w:t>
      </w:r>
      <w:r w:rsidR="003F3D45" w:rsidRPr="00DE55F2">
        <w:rPr>
          <w:highlight w:val="yellow"/>
          <w:lang w:val="en-US"/>
        </w:rPr>
        <w:t>a condition exists at the measurement reference point</w:t>
      </w:r>
      <w:r w:rsidR="003F3D45" w:rsidRPr="009151B9">
        <w:rPr>
          <w:lang w:val="en-US"/>
        </w:rPr>
        <w:t xml:space="preserve"> which </w:t>
      </w:r>
      <w:r w:rsidR="003F3D45" w:rsidRPr="00DE55F2">
        <w:rPr>
          <w:highlight w:val="green"/>
          <w:lang w:val="en-US"/>
        </w:rPr>
        <w:t>will trigger the conditional handover</w:t>
      </w:r>
      <w:r w:rsidR="003F3D45" w:rsidRPr="009151B9">
        <w:rPr>
          <w:lang w:val="en-US"/>
        </w:rPr>
        <w:t xml:space="preserve">. </w:t>
      </w:r>
    </w:p>
    <w:p w14:paraId="0799B424" w14:textId="699A626A" w:rsidR="003F3D45" w:rsidRDefault="003F3D45" w:rsidP="003F3D45">
      <w:pPr>
        <w:spacing w:after="120"/>
        <w:rPr>
          <w:lang w:val="en-US"/>
        </w:rPr>
      </w:pPr>
    </w:p>
    <w:p w14:paraId="2EA07510" w14:textId="77777777" w:rsidR="003F3D45" w:rsidRDefault="003F3D45" w:rsidP="003F3D45">
      <w:pPr>
        <w:spacing w:after="120"/>
        <w:rPr>
          <w:lang w:val="en-US"/>
        </w:rPr>
      </w:pPr>
      <w:r>
        <w:rPr>
          <w:lang w:val="en-US"/>
        </w:rPr>
        <w:t xml:space="preserve">Where there is only </w:t>
      </w:r>
      <w:proofErr w:type="spellStart"/>
      <w:r>
        <w:rPr>
          <w:lang w:val="en-US"/>
        </w:rPr>
        <w:t>Pcell</w:t>
      </w:r>
      <w:proofErr w:type="spellEnd"/>
      <w:r>
        <w:rPr>
          <w:lang w:val="en-US"/>
        </w:rPr>
        <w:t xml:space="preserve"> or only </w:t>
      </w:r>
      <w:proofErr w:type="spellStart"/>
      <w:r>
        <w:rPr>
          <w:lang w:val="en-US"/>
        </w:rPr>
        <w:t>Pscell</w:t>
      </w:r>
      <w:proofErr w:type="spellEnd"/>
      <w:r>
        <w:rPr>
          <w:lang w:val="en-US"/>
        </w:rPr>
        <w:t xml:space="preserve">, the uncertainty is that UE receives a list of candidates, and UE need to continue measure the SSB power level to understand which candidate cell have the best radio condition until at least a condition exist. </w:t>
      </w:r>
    </w:p>
    <w:p w14:paraId="5CB7B230" w14:textId="77777777" w:rsidR="003F3D45" w:rsidRDefault="003F3D45" w:rsidP="003F3D45">
      <w:pPr>
        <w:spacing w:after="120"/>
        <w:rPr>
          <w:lang w:val="en-US"/>
        </w:rPr>
      </w:pPr>
      <w:r>
        <w:rPr>
          <w:lang w:val="en-US"/>
        </w:rPr>
        <w:t xml:space="preserve">This equals the traditional handover procedure to search for the target cell. The only differences here is, instead of based on measurement report, network configure target cell, now UE being configured a list with more than 1 candidate. Those candidate cells can be co-located or non-collocated. </w:t>
      </w:r>
    </w:p>
    <w:p w14:paraId="0E3BD14E" w14:textId="77777777" w:rsidR="003F3D45" w:rsidRDefault="003F3D45" w:rsidP="003F3D45">
      <w:pPr>
        <w:spacing w:after="120"/>
        <w:rPr>
          <w:lang w:val="en-US"/>
        </w:rPr>
      </w:pPr>
      <w:r>
        <w:rPr>
          <w:lang w:val="en-US"/>
        </w:rPr>
        <w:t>The main motivation of conditional handover is to avoid the Ping-Pong effects during normal handover procedure especially in FR2 and improve the robustness.</w:t>
      </w:r>
    </w:p>
    <w:p w14:paraId="27D94619" w14:textId="77777777" w:rsidR="003F3D45" w:rsidRDefault="003F3D45" w:rsidP="003F3D45">
      <w:pPr>
        <w:spacing w:after="120"/>
        <w:rPr>
          <w:lang w:val="en-US"/>
        </w:rPr>
      </w:pPr>
      <w:r w:rsidRPr="00F711DD">
        <w:rPr>
          <w:lang w:val="en-US"/>
        </w:rPr>
        <w:t xml:space="preserve">As </w:t>
      </w:r>
      <w:r>
        <w:rPr>
          <w:lang w:val="en-US"/>
        </w:rPr>
        <w:t xml:space="preserve">CPA/C will not be executed until CHO condition is being fulfilled according to RAN2 agreement on execution order, we think current TS 38.133 clause 6.1.4 definition of </w:t>
      </w:r>
      <w:proofErr w:type="spellStart"/>
      <w:r w:rsidRPr="009151B9">
        <w:rPr>
          <w:lang w:val="en-US"/>
        </w:rPr>
        <w:t>T</w:t>
      </w:r>
      <w:r w:rsidRPr="009151B9">
        <w:rPr>
          <w:vertAlign w:val="subscript"/>
          <w:lang w:val="en-US"/>
        </w:rPr>
        <w:t>Event_DU</w:t>
      </w:r>
      <w:proofErr w:type="spellEnd"/>
      <w:r>
        <w:rPr>
          <w:vertAlign w:val="subscript"/>
          <w:lang w:val="en-US"/>
        </w:rPr>
        <w:t xml:space="preserve"> </w:t>
      </w:r>
      <w:r w:rsidRPr="00F711DD">
        <w:rPr>
          <w:lang w:val="en-US"/>
        </w:rPr>
        <w:t>can be reused.</w:t>
      </w:r>
    </w:p>
    <w:p w14:paraId="5562FFBA" w14:textId="77777777" w:rsidR="003F3D45" w:rsidRDefault="003F3D45" w:rsidP="003F3D45">
      <w:pPr>
        <w:spacing w:after="120"/>
        <w:rPr>
          <w:lang w:val="en-US"/>
        </w:rPr>
      </w:pPr>
      <w:r>
        <w:rPr>
          <w:lang w:val="en-US"/>
        </w:rPr>
        <w:t xml:space="preserve">However, the event can only be triggered when there is at least 1 candidate’s RSRP for example is good enough for a certain period of the time. To execute a target cell switch command, UE needs specific </w:t>
      </w:r>
      <w:proofErr w:type="spellStart"/>
      <w:r>
        <w:rPr>
          <w:lang w:val="en-US"/>
        </w:rPr>
        <w:t>SSB_Index</w:t>
      </w:r>
      <w:proofErr w:type="spellEnd"/>
      <w:r>
        <w:rPr>
          <w:lang w:val="en-US"/>
        </w:rPr>
        <w:t xml:space="preserve"> for example, here is the </w:t>
      </w:r>
      <w:proofErr w:type="spellStart"/>
      <w:r>
        <w:rPr>
          <w:lang w:val="en-US"/>
        </w:rPr>
        <w:t>T</w:t>
      </w:r>
      <w:r w:rsidRPr="002E2F88">
        <w:rPr>
          <w:vertAlign w:val="subscript"/>
          <w:lang w:val="en-US"/>
        </w:rPr>
        <w:t>measure</w:t>
      </w:r>
      <w:proofErr w:type="spellEnd"/>
      <w:r>
        <w:rPr>
          <w:lang w:val="en-US"/>
        </w:rPr>
        <w:t xml:space="preserve"> time starts.</w:t>
      </w:r>
    </w:p>
    <w:p w14:paraId="51F969D2" w14:textId="77777777" w:rsidR="003F3D45" w:rsidRDefault="003F3D45" w:rsidP="003F3D45">
      <w:pPr>
        <w:spacing w:after="120"/>
        <w:rPr>
          <w:vertAlign w:val="subscript"/>
          <w:lang w:val="en-US"/>
        </w:rPr>
      </w:pPr>
      <w:r>
        <w:rPr>
          <w:lang w:val="en-US"/>
        </w:rPr>
        <w:t xml:space="preserve">Our view what needs to clarify is the </w:t>
      </w:r>
      <w:proofErr w:type="spellStart"/>
      <w:r>
        <w:rPr>
          <w:lang w:val="en-US"/>
        </w:rPr>
        <w:t>T</w:t>
      </w:r>
      <w:r w:rsidRPr="00183287">
        <w:rPr>
          <w:vertAlign w:val="subscript"/>
          <w:lang w:val="en-US"/>
        </w:rPr>
        <w:t>measure</w:t>
      </w:r>
      <w:proofErr w:type="spellEnd"/>
      <w:r>
        <w:rPr>
          <w:lang w:val="en-US"/>
        </w:rPr>
        <w:t xml:space="preserve"> rather than the </w:t>
      </w:r>
      <w:proofErr w:type="spellStart"/>
      <w:r>
        <w:rPr>
          <w:lang w:val="en-US"/>
        </w:rPr>
        <w:t>T</w:t>
      </w:r>
      <w:r w:rsidRPr="00183287">
        <w:rPr>
          <w:vertAlign w:val="subscript"/>
          <w:lang w:val="en-US"/>
        </w:rPr>
        <w:t>Event_DU</w:t>
      </w:r>
      <w:proofErr w:type="spellEnd"/>
      <w:r>
        <w:rPr>
          <w:vertAlign w:val="subscript"/>
          <w:lang w:val="en-US"/>
        </w:rPr>
        <w:t>.</w:t>
      </w:r>
    </w:p>
    <w:p w14:paraId="685D82AA" w14:textId="6F51F958" w:rsidR="003F3D45" w:rsidRDefault="003F3D45" w:rsidP="003F3D45">
      <w:pPr>
        <w:spacing w:after="120"/>
        <w:rPr>
          <w:rFonts w:asciiTheme="minorHAnsi" w:hAnsiTheme="minorHAnsi"/>
          <w:b/>
          <w:sz w:val="24"/>
          <w:szCs w:val="24"/>
          <w:lang w:val="en-CA"/>
        </w:rPr>
      </w:pPr>
      <w:r w:rsidRPr="3F3D0740">
        <w:rPr>
          <w:rFonts w:asciiTheme="minorHAnsi" w:hAnsiTheme="minorHAnsi"/>
          <w:b/>
          <w:sz w:val="24"/>
          <w:szCs w:val="24"/>
          <w:lang w:val="en-CA"/>
        </w:rPr>
        <w:t xml:space="preserve">Proposal </w:t>
      </w:r>
      <w:r w:rsidR="00B070FB">
        <w:rPr>
          <w:rFonts w:asciiTheme="minorHAnsi" w:hAnsiTheme="minorHAnsi"/>
          <w:b/>
          <w:sz w:val="24"/>
          <w:szCs w:val="24"/>
          <w:lang w:val="en-CA"/>
        </w:rPr>
        <w:t>5</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proofErr w:type="spellStart"/>
      <w:r>
        <w:rPr>
          <w:rFonts w:asciiTheme="minorHAnsi" w:hAnsiTheme="minorHAnsi"/>
          <w:b/>
          <w:sz w:val="24"/>
          <w:szCs w:val="24"/>
          <w:lang w:val="en-CA"/>
        </w:rPr>
        <w:t>T</w:t>
      </w:r>
      <w:r w:rsidRPr="00E30358">
        <w:rPr>
          <w:rFonts w:asciiTheme="minorHAnsi" w:hAnsiTheme="minorHAnsi"/>
          <w:b/>
          <w:sz w:val="24"/>
          <w:szCs w:val="24"/>
          <w:vertAlign w:val="subscript"/>
          <w:lang w:val="en-CA"/>
        </w:rPr>
        <w:t>Event_DU</w:t>
      </w:r>
      <w:proofErr w:type="spellEnd"/>
      <w:r>
        <w:rPr>
          <w:rFonts w:asciiTheme="minorHAnsi" w:hAnsiTheme="minorHAnsi"/>
          <w:b/>
          <w:sz w:val="24"/>
          <w:szCs w:val="24"/>
          <w:lang w:val="en-CA"/>
        </w:rPr>
        <w:t xml:space="preserve"> for CHO with CPA/C shall be </w:t>
      </w:r>
      <w:proofErr w:type="spellStart"/>
      <w:r>
        <w:rPr>
          <w:rFonts w:asciiTheme="minorHAnsi" w:hAnsiTheme="minorHAnsi"/>
          <w:b/>
          <w:sz w:val="24"/>
          <w:szCs w:val="24"/>
          <w:lang w:val="en-CA"/>
        </w:rPr>
        <w:t>resue</w:t>
      </w:r>
      <w:proofErr w:type="spellEnd"/>
      <w:r>
        <w:rPr>
          <w:rFonts w:asciiTheme="minorHAnsi" w:hAnsiTheme="minorHAnsi"/>
          <w:b/>
          <w:sz w:val="24"/>
          <w:szCs w:val="24"/>
          <w:lang w:val="en-CA"/>
        </w:rPr>
        <w:t xml:space="preserve"> the TS38.133 clause6.1.4.</w:t>
      </w:r>
    </w:p>
    <w:p w14:paraId="666AAABE" w14:textId="48018385" w:rsidR="003F3D45" w:rsidRDefault="003F3D45" w:rsidP="003F3D45">
      <w:pPr>
        <w:spacing w:after="120"/>
        <w:rPr>
          <w:rFonts w:asciiTheme="minorHAnsi" w:hAnsiTheme="minorHAnsi"/>
          <w:b/>
          <w:sz w:val="24"/>
          <w:szCs w:val="24"/>
          <w:lang w:val="en-CA"/>
        </w:rPr>
      </w:pPr>
      <w:proofErr w:type="spellStart"/>
      <w:r w:rsidRPr="00043310">
        <w:rPr>
          <w:rFonts w:asciiTheme="minorHAnsi" w:hAnsiTheme="minorHAnsi"/>
          <w:b/>
          <w:sz w:val="24"/>
          <w:szCs w:val="24"/>
          <w:lang w:val="en-CA"/>
        </w:rPr>
        <w:t>T</w:t>
      </w:r>
      <w:r w:rsidRPr="00043310">
        <w:rPr>
          <w:rFonts w:asciiTheme="minorHAnsi" w:hAnsiTheme="minorHAnsi"/>
          <w:b/>
          <w:sz w:val="24"/>
          <w:szCs w:val="24"/>
          <w:vertAlign w:val="subscript"/>
          <w:lang w:val="en-CA"/>
        </w:rPr>
        <w:t>Event_DU</w:t>
      </w:r>
      <w:proofErr w:type="spellEnd"/>
      <w:r w:rsidRPr="00043310">
        <w:rPr>
          <w:rFonts w:asciiTheme="minorHAnsi" w:hAnsiTheme="minorHAnsi"/>
          <w:b/>
          <w:sz w:val="24"/>
          <w:szCs w:val="24"/>
          <w:vertAlign w:val="subscript"/>
          <w:lang w:val="en-CA"/>
        </w:rPr>
        <w:t xml:space="preserve"> </w:t>
      </w:r>
      <w:r w:rsidRPr="00043310">
        <w:rPr>
          <w:rFonts w:asciiTheme="minorHAnsi" w:hAnsiTheme="minorHAnsi"/>
          <w:b/>
          <w:sz w:val="24"/>
          <w:szCs w:val="24"/>
          <w:lang w:val="en-CA"/>
        </w:rPr>
        <w:t xml:space="preserve">is the delay uncertainty which is the time from when the UE successfully decodes a </w:t>
      </w:r>
      <w:r w:rsidRPr="00043310">
        <w:rPr>
          <w:rFonts w:asciiTheme="minorHAnsi" w:hAnsiTheme="minorHAnsi"/>
          <w:b/>
          <w:sz w:val="24"/>
          <w:szCs w:val="24"/>
          <w:highlight w:val="yellow"/>
          <w:lang w:val="en-CA"/>
        </w:rPr>
        <w:t>CHO+CPAC command</w:t>
      </w:r>
      <w:r w:rsidRPr="00043310">
        <w:rPr>
          <w:rFonts w:asciiTheme="minorHAnsi" w:hAnsiTheme="minorHAnsi"/>
          <w:b/>
          <w:sz w:val="24"/>
          <w:szCs w:val="24"/>
          <w:lang w:val="en-CA"/>
        </w:rPr>
        <w:t xml:space="preserve"> until a condition exists at the measurement reference point which will trigger the </w:t>
      </w:r>
      <w:r w:rsidRPr="00043310">
        <w:rPr>
          <w:rFonts w:asciiTheme="minorHAnsi" w:hAnsiTheme="minorHAnsi"/>
          <w:b/>
          <w:sz w:val="24"/>
          <w:szCs w:val="24"/>
          <w:highlight w:val="yellow"/>
          <w:lang w:val="en-CA"/>
        </w:rPr>
        <w:t>conditional handover (CHO)</w:t>
      </w:r>
      <w:r w:rsidRPr="00043310">
        <w:rPr>
          <w:rFonts w:asciiTheme="minorHAnsi" w:hAnsiTheme="minorHAnsi"/>
          <w:b/>
          <w:sz w:val="24"/>
          <w:szCs w:val="24"/>
          <w:lang w:val="en-CA"/>
        </w:rPr>
        <w:t xml:space="preserve">. </w:t>
      </w:r>
    </w:p>
    <w:p w14:paraId="252525F3" w14:textId="77777777" w:rsidR="003F3D45" w:rsidRDefault="003F3D45" w:rsidP="003F3D45">
      <w:pPr>
        <w:spacing w:after="120"/>
        <w:rPr>
          <w:lang w:val="en-US"/>
        </w:rPr>
      </w:pPr>
      <w:r>
        <w:rPr>
          <w:lang w:val="en-US"/>
        </w:rPr>
        <w:t xml:space="preserve">Regarding the </w:t>
      </w:r>
      <w:proofErr w:type="spellStart"/>
      <w:r>
        <w:rPr>
          <w:lang w:val="en-US"/>
        </w:rPr>
        <w:t>T</w:t>
      </w:r>
      <w:r w:rsidRPr="002770B5">
        <w:rPr>
          <w:vertAlign w:val="subscript"/>
          <w:lang w:val="en-US"/>
        </w:rPr>
        <w:t>measure</w:t>
      </w:r>
      <w:proofErr w:type="spellEnd"/>
      <w:r>
        <w:rPr>
          <w:lang w:val="en-US"/>
        </w:rPr>
        <w:t xml:space="preserve"> Currently according to TS38.133 clause 6.1.4</w:t>
      </w:r>
    </w:p>
    <w:p w14:paraId="1D2D9679" w14:textId="77777777" w:rsidR="003F3D45" w:rsidRDefault="003F3D45" w:rsidP="003F3D45">
      <w:pPr>
        <w:spacing w:after="120"/>
        <w:rPr>
          <w:lang w:val="en-US"/>
        </w:rPr>
      </w:pPr>
      <w:r w:rsidRPr="00CC4FEC">
        <w:rPr>
          <w:noProof/>
          <w:lang w:val="en-US"/>
        </w:rPr>
        <mc:AlternateContent>
          <mc:Choice Requires="wps">
            <w:drawing>
              <wp:anchor distT="0" distB="0" distL="114300" distR="114300" simplePos="0" relativeHeight="251658245" behindDoc="0" locked="0" layoutInCell="1" allowOverlap="1" wp14:anchorId="5B453994" wp14:editId="09BEC2FA">
                <wp:simplePos x="0" y="0"/>
                <wp:positionH relativeFrom="column">
                  <wp:posOffset>-35560</wp:posOffset>
                </wp:positionH>
                <wp:positionV relativeFrom="paragraph">
                  <wp:posOffset>135478</wp:posOffset>
                </wp:positionV>
                <wp:extent cx="6156960" cy="415290"/>
                <wp:effectExtent l="0" t="0" r="15240" b="22860"/>
                <wp:wrapNone/>
                <wp:docPr id="10" name="Rectangle 10"/>
                <wp:cNvGraphicFramePr/>
                <a:graphic xmlns:a="http://schemas.openxmlformats.org/drawingml/2006/main">
                  <a:graphicData uri="http://schemas.microsoft.com/office/word/2010/wordprocessingShape">
                    <wps:wsp>
                      <wps:cNvSpPr/>
                      <wps:spPr>
                        <a:xfrm>
                          <a:off x="0" y="0"/>
                          <a:ext cx="6156960" cy="41529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F677F2" id="Rectangle 10" o:spid="_x0000_s1026" style="position:absolute;margin-left:-2.8pt;margin-top:10.65pt;width:484.8pt;height:32.7pt;z-index:25166848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" filled="f" strokecolor="black [3213]"/>
            </w:pict>
          </mc:Fallback>
        </mc:AlternateContent>
      </w:r>
    </w:p>
    <w:p w14:paraId="78F26676" w14:textId="77777777" w:rsidR="003F3D45" w:rsidRPr="009C5807" w:rsidRDefault="003F3D45" w:rsidP="003F3D45">
      <w:r w:rsidRPr="009C5807">
        <w:rPr>
          <w:rFonts w:cs="v4.2.0"/>
        </w:rPr>
        <w:t xml:space="preserve">The measurement time </w:t>
      </w:r>
      <w:r w:rsidRPr="009C5807">
        <w:t xml:space="preserve">delay is defined from </w:t>
      </w:r>
      <w:r w:rsidRPr="006B5B09">
        <w:rPr>
          <w:highlight w:val="yellow"/>
        </w:rPr>
        <w:t xml:space="preserve">the end of </w:t>
      </w:r>
      <w:proofErr w:type="spellStart"/>
      <w:r w:rsidRPr="006B5B09">
        <w:rPr>
          <w:iCs/>
          <w:highlight w:val="yellow"/>
        </w:rPr>
        <w:t>T</w:t>
      </w:r>
      <w:r w:rsidRPr="006B5B09">
        <w:rPr>
          <w:iCs/>
          <w:highlight w:val="yellow"/>
          <w:vertAlign w:val="subscript"/>
        </w:rPr>
        <w:t>Event_DU</w:t>
      </w:r>
      <w:proofErr w:type="spellEnd"/>
      <w:r w:rsidRPr="009C5807">
        <w:t xml:space="preserve"> until UE executes a handover to a target cell and interruption time starts.</w:t>
      </w:r>
    </w:p>
    <w:p w14:paraId="0651BA27" w14:textId="77777777" w:rsidR="003F3D45" w:rsidRDefault="003F3D45" w:rsidP="003F3D45">
      <w:pPr>
        <w:spacing w:after="120"/>
      </w:pPr>
      <w:r>
        <w:rPr>
          <w:lang w:val="en-US"/>
        </w:rPr>
        <w:t xml:space="preserve">The total measurement time to trigger execution include 3 measurement </w:t>
      </w:r>
      <w:proofErr w:type="spellStart"/>
      <w:r>
        <w:rPr>
          <w:lang w:val="en-US"/>
        </w:rPr>
        <w:t>peiord</w:t>
      </w:r>
      <w:proofErr w:type="spellEnd"/>
      <w:r>
        <w:rPr>
          <w:lang w:val="en-US"/>
        </w:rPr>
        <w:t xml:space="preserve">, the </w:t>
      </w:r>
      <w:proofErr w:type="gramStart"/>
      <w:r w:rsidRPr="009C5807">
        <w:t>time period</w:t>
      </w:r>
      <w:proofErr w:type="gramEnd"/>
      <w:r w:rsidRPr="009C5807">
        <w:t xml:space="preserve"> used in PSS/SSS detection</w:t>
      </w:r>
      <w:r>
        <w:rPr>
          <w:lang w:val="en-US"/>
        </w:rPr>
        <w:t xml:space="preserve">, </w:t>
      </w:r>
      <w:r w:rsidRPr="009C5807">
        <w:t>measurement period of SSB based measurement</w:t>
      </w:r>
      <w:r>
        <w:t xml:space="preserve">, and the </w:t>
      </w:r>
      <w:r w:rsidRPr="009C5807">
        <w:t>time period used to acquire the index of the SSB being measured</w:t>
      </w:r>
      <w:r>
        <w:t xml:space="preserve">. For evaluating whether the conditions being fulfilled UE will only need RSRP not the SSB index, our interpretation of the </w:t>
      </w:r>
      <w:proofErr w:type="spellStart"/>
      <w:r>
        <w:rPr>
          <w:lang w:val="en-US"/>
        </w:rPr>
        <w:t>T</w:t>
      </w:r>
      <w:r w:rsidRPr="002770B5">
        <w:rPr>
          <w:vertAlign w:val="subscript"/>
          <w:lang w:val="en-US"/>
        </w:rPr>
        <w:t>measure</w:t>
      </w:r>
      <w:proofErr w:type="spellEnd"/>
      <w:r>
        <w:rPr>
          <w:vertAlign w:val="subscript"/>
          <w:lang w:val="en-US"/>
        </w:rPr>
        <w:t xml:space="preserve"> </w:t>
      </w:r>
      <w:r w:rsidRPr="00A124ED">
        <w:t>is after the right candidate</w:t>
      </w:r>
      <w:r>
        <w:rPr>
          <w:vertAlign w:val="subscript"/>
          <w:lang w:val="en-US"/>
        </w:rPr>
        <w:t xml:space="preserve"> </w:t>
      </w:r>
      <w:r>
        <w:rPr>
          <w:lang w:val="en-US"/>
        </w:rPr>
        <w:t xml:space="preserve">being detected after </w:t>
      </w:r>
      <w:proofErr w:type="spellStart"/>
      <w:r w:rsidRPr="006B5B09">
        <w:rPr>
          <w:iCs/>
          <w:highlight w:val="yellow"/>
        </w:rPr>
        <w:t>T</w:t>
      </w:r>
      <w:r w:rsidRPr="006B5B09">
        <w:rPr>
          <w:iCs/>
          <w:highlight w:val="yellow"/>
          <w:vertAlign w:val="subscript"/>
        </w:rPr>
        <w:t>Event_DU</w:t>
      </w:r>
      <w:proofErr w:type="spellEnd"/>
      <w:r>
        <w:rPr>
          <w:iCs/>
          <w:vertAlign w:val="subscript"/>
        </w:rPr>
        <w:t xml:space="preserve">, </w:t>
      </w:r>
      <w:r w:rsidRPr="00A124ED">
        <w:t>continue to measure</w:t>
      </w:r>
      <w:r>
        <w:rPr>
          <w:iCs/>
          <w:vertAlign w:val="subscript"/>
        </w:rPr>
        <w:t xml:space="preserve"> </w:t>
      </w:r>
      <w:r>
        <w:t xml:space="preserve">and derived the SSB index. </w:t>
      </w:r>
    </w:p>
    <w:p w14:paraId="085F1242" w14:textId="77777777" w:rsidR="003F3D45" w:rsidRPr="00A124ED" w:rsidRDefault="003F3D45" w:rsidP="003F3D45">
      <w:pPr>
        <w:spacing w:after="120"/>
      </w:pPr>
      <w:r>
        <w:t xml:space="preserve">The </w:t>
      </w:r>
      <w:proofErr w:type="spellStart"/>
      <w:r>
        <w:t>T</w:t>
      </w:r>
      <w:r w:rsidRPr="00C850DD">
        <w:rPr>
          <w:vertAlign w:val="subscript"/>
        </w:rPr>
        <w:t>measure</w:t>
      </w:r>
      <w:proofErr w:type="spellEnd"/>
      <w:r w:rsidRPr="00C850DD">
        <w:rPr>
          <w:vertAlign w:val="subscript"/>
        </w:rPr>
        <w:t xml:space="preserve"> </w:t>
      </w:r>
      <w:r>
        <w:t xml:space="preserve">is not the full measurement, as to evaluate also takes very long part of the measurement potentially cover </w:t>
      </w:r>
      <w:proofErr w:type="spellStart"/>
      <w:r>
        <w:t>te</w:t>
      </w:r>
      <w:proofErr w:type="spellEnd"/>
      <w:r>
        <w:t xml:space="preserve"> PSS/SSS detection and measurement period. To make the procedure clear, we think </w:t>
      </w:r>
      <w:proofErr w:type="spellStart"/>
      <w:r>
        <w:rPr>
          <w:lang w:val="en-US"/>
        </w:rPr>
        <w:t>T</w:t>
      </w:r>
      <w:r w:rsidRPr="002770B5">
        <w:rPr>
          <w:vertAlign w:val="subscript"/>
          <w:lang w:val="en-US"/>
        </w:rPr>
        <w:t>measure</w:t>
      </w:r>
      <w:proofErr w:type="spellEnd"/>
      <w:r>
        <w:rPr>
          <w:vertAlign w:val="subscript"/>
          <w:lang w:val="en-US"/>
        </w:rPr>
        <w:t xml:space="preserve"> </w:t>
      </w:r>
      <w:r w:rsidRPr="005C204E">
        <w:t>shall be updated to</w:t>
      </w:r>
      <w:r>
        <w:t xml:space="preserve"> </w:t>
      </w:r>
      <w:r w:rsidRPr="005C204E">
        <w:t>T</w:t>
      </w:r>
      <w:r>
        <w:t xml:space="preserve"> </w:t>
      </w:r>
      <w:proofErr w:type="spellStart"/>
      <w:r w:rsidRPr="005C204E">
        <w:rPr>
          <w:vertAlign w:val="subscript"/>
        </w:rPr>
        <w:t>cell_index_identify</w:t>
      </w:r>
      <w:proofErr w:type="spellEnd"/>
      <w:r>
        <w:rPr>
          <w:vertAlign w:val="subscript"/>
        </w:rPr>
        <w:t xml:space="preserve"> </w:t>
      </w:r>
      <w:r w:rsidRPr="005C204E">
        <w:t>to reflect what this</w:t>
      </w:r>
      <w:r>
        <w:rPr>
          <w:vertAlign w:val="subscript"/>
        </w:rPr>
        <w:t xml:space="preserve"> </w:t>
      </w:r>
      <w:r>
        <w:t>measurement really is.</w:t>
      </w:r>
    </w:p>
    <w:p w14:paraId="424C2845" w14:textId="36D7A52C" w:rsidR="003F3D45" w:rsidRDefault="003F3D45" w:rsidP="003F3D45">
      <w:pPr>
        <w:spacing w:after="120"/>
        <w:rPr>
          <w:rFonts w:asciiTheme="minorHAnsi" w:hAnsiTheme="minorHAnsi"/>
          <w:b/>
          <w:sz w:val="24"/>
          <w:szCs w:val="24"/>
          <w:lang w:val="en-CA"/>
        </w:rPr>
      </w:pPr>
      <w:r w:rsidRPr="3F3D0740">
        <w:rPr>
          <w:rFonts w:asciiTheme="minorHAnsi" w:hAnsiTheme="minorHAnsi"/>
          <w:b/>
          <w:sz w:val="24"/>
          <w:szCs w:val="24"/>
          <w:lang w:val="en-CA"/>
        </w:rPr>
        <w:t xml:space="preserve">Proposal </w:t>
      </w:r>
      <w:r w:rsidR="00B070FB">
        <w:rPr>
          <w:rFonts w:asciiTheme="minorHAnsi" w:hAnsiTheme="minorHAnsi"/>
          <w:b/>
          <w:sz w:val="24"/>
          <w:szCs w:val="24"/>
          <w:lang w:val="en-CA"/>
        </w:rPr>
        <w:t>6</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proofErr w:type="spellStart"/>
      <w:r>
        <w:rPr>
          <w:rFonts w:asciiTheme="minorHAnsi" w:hAnsiTheme="minorHAnsi"/>
          <w:b/>
          <w:sz w:val="24"/>
          <w:szCs w:val="24"/>
          <w:lang w:val="en-CA"/>
        </w:rPr>
        <w:t>T</w:t>
      </w:r>
      <w:r>
        <w:rPr>
          <w:rFonts w:asciiTheme="minorHAnsi" w:hAnsiTheme="minorHAnsi"/>
          <w:b/>
          <w:sz w:val="24"/>
          <w:szCs w:val="24"/>
          <w:vertAlign w:val="subscript"/>
          <w:lang w:val="en-CA"/>
        </w:rPr>
        <w:t>measure</w:t>
      </w:r>
      <w:proofErr w:type="spellEnd"/>
      <w:r>
        <w:rPr>
          <w:rFonts w:asciiTheme="minorHAnsi" w:hAnsiTheme="minorHAnsi"/>
          <w:b/>
          <w:sz w:val="24"/>
          <w:szCs w:val="24"/>
          <w:vertAlign w:val="subscript"/>
          <w:lang w:val="en-CA"/>
        </w:rPr>
        <w:t xml:space="preserve"> </w:t>
      </w:r>
      <w:r>
        <w:rPr>
          <w:rFonts w:asciiTheme="minorHAnsi" w:hAnsiTheme="minorHAnsi"/>
          <w:b/>
          <w:sz w:val="24"/>
          <w:szCs w:val="24"/>
          <w:lang w:val="en-CA"/>
        </w:rPr>
        <w:t xml:space="preserve">for CHO with CPA/C shall be updated to </w:t>
      </w:r>
      <w:r w:rsidRPr="001A53B0">
        <w:rPr>
          <w:rFonts w:asciiTheme="minorHAnsi" w:hAnsiTheme="minorHAnsi"/>
          <w:b/>
          <w:sz w:val="24"/>
          <w:szCs w:val="24"/>
          <w:lang w:val="en-CA"/>
        </w:rPr>
        <w:t xml:space="preserve">T </w:t>
      </w:r>
      <w:proofErr w:type="spellStart"/>
      <w:r w:rsidRPr="001A53B0">
        <w:rPr>
          <w:rFonts w:asciiTheme="minorHAnsi" w:hAnsiTheme="minorHAnsi"/>
          <w:b/>
          <w:sz w:val="24"/>
          <w:szCs w:val="24"/>
          <w:vertAlign w:val="subscript"/>
          <w:lang w:val="en-CA"/>
        </w:rPr>
        <w:t>cell_index_identify</w:t>
      </w:r>
      <w:proofErr w:type="spellEnd"/>
    </w:p>
    <w:p w14:paraId="7EB1C50A" w14:textId="77777777" w:rsidR="003F3D45" w:rsidRPr="001A53B0" w:rsidRDefault="003F3D45" w:rsidP="003F3D45">
      <w:pPr>
        <w:rPr>
          <w:rFonts w:asciiTheme="minorHAnsi" w:hAnsiTheme="minorHAnsi"/>
          <w:b/>
          <w:sz w:val="24"/>
          <w:szCs w:val="24"/>
          <w:lang w:val="en-CA"/>
        </w:rPr>
      </w:pPr>
      <w:r w:rsidRPr="00043310">
        <w:rPr>
          <w:rFonts w:asciiTheme="minorHAnsi" w:hAnsiTheme="minorHAnsi"/>
          <w:b/>
          <w:sz w:val="24"/>
          <w:szCs w:val="24"/>
          <w:lang w:val="en-CA"/>
        </w:rPr>
        <w:t>T</w:t>
      </w:r>
      <w:r w:rsidRPr="001A53B0">
        <w:rPr>
          <w:rFonts w:asciiTheme="minorHAnsi" w:hAnsiTheme="minorHAnsi"/>
          <w:b/>
          <w:sz w:val="24"/>
          <w:szCs w:val="24"/>
          <w:vertAlign w:val="subscript"/>
          <w:lang w:val="en-CA"/>
        </w:rPr>
        <w:t xml:space="preserve"> </w:t>
      </w:r>
      <w:proofErr w:type="spellStart"/>
      <w:r w:rsidRPr="001A53B0">
        <w:rPr>
          <w:rFonts w:asciiTheme="minorHAnsi" w:hAnsiTheme="minorHAnsi"/>
          <w:b/>
          <w:sz w:val="24"/>
          <w:szCs w:val="24"/>
          <w:vertAlign w:val="subscript"/>
          <w:lang w:val="en-CA"/>
        </w:rPr>
        <w:t>cell_index_identify</w:t>
      </w:r>
      <w:proofErr w:type="spellEnd"/>
      <w:r w:rsidRPr="00043310">
        <w:rPr>
          <w:rFonts w:asciiTheme="minorHAnsi" w:hAnsiTheme="minorHAnsi"/>
          <w:b/>
          <w:sz w:val="24"/>
          <w:szCs w:val="24"/>
          <w:lang w:val="en-CA"/>
        </w:rPr>
        <w:t xml:space="preserve"> is the</w:t>
      </w:r>
      <w:r>
        <w:rPr>
          <w:rFonts w:asciiTheme="minorHAnsi" w:hAnsiTheme="minorHAnsi"/>
          <w:b/>
          <w:sz w:val="24"/>
          <w:szCs w:val="24"/>
          <w:lang w:val="en-CA"/>
        </w:rPr>
        <w:t xml:space="preserve"> from</w:t>
      </w:r>
      <w:r w:rsidRPr="00043310">
        <w:rPr>
          <w:rFonts w:asciiTheme="minorHAnsi" w:hAnsiTheme="minorHAnsi"/>
          <w:b/>
          <w:sz w:val="24"/>
          <w:szCs w:val="24"/>
          <w:lang w:val="en-CA"/>
        </w:rPr>
        <w:t xml:space="preserve"> </w:t>
      </w:r>
      <w:r w:rsidRPr="001A53B0">
        <w:rPr>
          <w:rFonts w:asciiTheme="minorHAnsi" w:hAnsiTheme="minorHAnsi"/>
          <w:b/>
          <w:sz w:val="24"/>
          <w:szCs w:val="24"/>
          <w:lang w:val="en-CA"/>
        </w:rPr>
        <w:t xml:space="preserve">the end of </w:t>
      </w:r>
      <w:proofErr w:type="spellStart"/>
      <w:r w:rsidRPr="001A53B0">
        <w:rPr>
          <w:rFonts w:asciiTheme="minorHAnsi" w:hAnsiTheme="minorHAnsi"/>
          <w:b/>
          <w:sz w:val="24"/>
          <w:szCs w:val="24"/>
          <w:lang w:val="en-CA"/>
        </w:rPr>
        <w:t>T</w:t>
      </w:r>
      <w:r w:rsidRPr="001A53B0">
        <w:rPr>
          <w:rFonts w:asciiTheme="minorHAnsi" w:hAnsiTheme="minorHAnsi"/>
          <w:b/>
          <w:sz w:val="24"/>
          <w:szCs w:val="24"/>
          <w:vertAlign w:val="subscript"/>
          <w:lang w:val="en-CA"/>
        </w:rPr>
        <w:t>Event_DU</w:t>
      </w:r>
      <w:proofErr w:type="spellEnd"/>
      <w:r w:rsidRPr="001A53B0">
        <w:rPr>
          <w:rFonts w:asciiTheme="minorHAnsi" w:hAnsiTheme="minorHAnsi"/>
          <w:b/>
          <w:sz w:val="24"/>
          <w:szCs w:val="24"/>
          <w:vertAlign w:val="subscript"/>
          <w:lang w:val="en-CA"/>
        </w:rPr>
        <w:t xml:space="preserve"> </w:t>
      </w:r>
      <w:r w:rsidRPr="001A53B0">
        <w:rPr>
          <w:rFonts w:asciiTheme="minorHAnsi" w:hAnsiTheme="minorHAnsi"/>
          <w:b/>
          <w:sz w:val="24"/>
          <w:szCs w:val="24"/>
          <w:lang w:val="en-CA"/>
        </w:rPr>
        <w:t>until UE executes a handover to a target cell and interruption time starts.</w:t>
      </w:r>
    </w:p>
    <w:p w14:paraId="04E11902" w14:textId="77777777" w:rsidR="003F3D45" w:rsidRDefault="003F3D45" w:rsidP="003F3D45">
      <w:pPr>
        <w:spacing w:after="120"/>
        <w:rPr>
          <w:lang w:val="en-US"/>
        </w:rPr>
      </w:pPr>
      <w:r>
        <w:rPr>
          <w:lang w:val="en-US"/>
        </w:rPr>
        <w:t xml:space="preserve">Another interesting </w:t>
      </w:r>
      <w:proofErr w:type="gramStart"/>
      <w:r>
        <w:rPr>
          <w:lang w:val="en-US"/>
        </w:rPr>
        <w:t>issues</w:t>
      </w:r>
      <w:proofErr w:type="gramEnd"/>
      <w:r>
        <w:rPr>
          <w:lang w:val="en-US"/>
        </w:rPr>
        <w:t xml:space="preserve"> need to be mentioned is whether UE trigger evaluation of CHO and CPA/C in sequential or simultaneously. </w:t>
      </w:r>
    </w:p>
    <w:p w14:paraId="09C93D7A" w14:textId="4BEAB649" w:rsidR="00FA6314" w:rsidRDefault="00D5521B" w:rsidP="003F3D45">
      <w:pPr>
        <w:spacing w:after="120"/>
        <w:rPr>
          <w:lang w:val="en-US"/>
        </w:rPr>
      </w:pPr>
      <w:r>
        <w:rPr>
          <w:lang w:val="en-US"/>
        </w:rPr>
        <w:t>As agreed from RAN2 #121 meeting, RAN2 agrees to support the simultaneous evaluation of CHO and CPC in Rel-18.</w:t>
      </w:r>
    </w:p>
    <w:p w14:paraId="4A890551" w14:textId="7D1F57F5" w:rsidR="003F3D45" w:rsidRDefault="003F3D45" w:rsidP="003F3D45">
      <w:pPr>
        <w:spacing w:after="120"/>
        <w:rPr>
          <w:lang w:val="en-US"/>
        </w:rPr>
      </w:pPr>
      <w:r>
        <w:rPr>
          <w:lang w:val="en-US"/>
        </w:rPr>
        <w:t>The evaluation will be triggered direct after UE decodes the 1</w:t>
      </w:r>
      <w:r w:rsidRPr="00DB74A3">
        <w:rPr>
          <w:vertAlign w:val="superscript"/>
          <w:lang w:val="en-US"/>
        </w:rPr>
        <w:t>st</w:t>
      </w:r>
      <w:r>
        <w:rPr>
          <w:lang w:val="en-US"/>
        </w:rPr>
        <w:t xml:space="preserve"> RRC message with the measurement configuration of a list of candidates, here is the starting time of the </w:t>
      </w:r>
      <w:proofErr w:type="spellStart"/>
      <w:r w:rsidRPr="009151B9">
        <w:rPr>
          <w:lang w:val="en-US"/>
        </w:rPr>
        <w:t>T</w:t>
      </w:r>
      <w:r w:rsidRPr="009151B9">
        <w:rPr>
          <w:vertAlign w:val="subscript"/>
          <w:lang w:val="en-US"/>
        </w:rPr>
        <w:t>Event_DU</w:t>
      </w:r>
      <w:proofErr w:type="spellEnd"/>
      <w:r>
        <w:rPr>
          <w:vertAlign w:val="subscript"/>
          <w:lang w:val="en-US"/>
        </w:rPr>
        <w:t xml:space="preserve">.  </w:t>
      </w:r>
      <w:r w:rsidRPr="00732E22">
        <w:rPr>
          <w:lang w:val="en-US"/>
        </w:rPr>
        <w:t xml:space="preserve">And our interpretations </w:t>
      </w:r>
      <w:proofErr w:type="gramStart"/>
      <w:r w:rsidRPr="00732E22">
        <w:rPr>
          <w:lang w:val="en-US"/>
        </w:rPr>
        <w:t>is</w:t>
      </w:r>
      <w:proofErr w:type="gramEnd"/>
      <w:r w:rsidRPr="00732E22">
        <w:rPr>
          <w:lang w:val="en-US"/>
        </w:rPr>
        <w:t xml:space="preserve"> that the evaluation of CHO and CPA/C is always </w:t>
      </w:r>
      <w:r>
        <w:rPr>
          <w:lang w:val="en-US"/>
        </w:rPr>
        <w:t>being triggered at the same time as it is contained within 1 RRC message that have the CHO+CPAC command.</w:t>
      </w:r>
    </w:p>
    <w:p w14:paraId="059DD8FC" w14:textId="09E85ABC" w:rsidR="003F3D45" w:rsidRPr="00B70DCD" w:rsidRDefault="003F3D45" w:rsidP="003F3D45">
      <w:pPr>
        <w:spacing w:after="120"/>
        <w:rPr>
          <w:lang w:val="en-CA"/>
        </w:rPr>
      </w:pPr>
      <w:r w:rsidRPr="3F3D0740">
        <w:rPr>
          <w:rFonts w:asciiTheme="minorHAnsi" w:hAnsiTheme="minorHAnsi"/>
          <w:b/>
          <w:sz w:val="24"/>
          <w:szCs w:val="24"/>
          <w:lang w:val="en-CA"/>
        </w:rPr>
        <w:t xml:space="preserve">Proposal </w:t>
      </w:r>
      <w:r w:rsidR="00B070FB">
        <w:rPr>
          <w:rFonts w:asciiTheme="minorHAnsi" w:hAnsiTheme="minorHAnsi"/>
          <w:b/>
          <w:sz w:val="24"/>
          <w:szCs w:val="24"/>
          <w:lang w:val="en-CA"/>
        </w:rPr>
        <w:t>7</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r w:rsidRPr="00073679">
        <w:rPr>
          <w:rFonts w:asciiTheme="minorHAnsi" w:hAnsiTheme="minorHAnsi"/>
          <w:b/>
          <w:sz w:val="24"/>
          <w:szCs w:val="24"/>
          <w:lang w:val="en-CA"/>
        </w:rPr>
        <w:t>the evaluation of CHO and CPA/C is always being triggered at the same time</w:t>
      </w:r>
      <w:r>
        <w:rPr>
          <w:rFonts w:asciiTheme="minorHAnsi" w:hAnsiTheme="minorHAnsi"/>
          <w:b/>
          <w:sz w:val="24"/>
          <w:szCs w:val="24"/>
          <w:lang w:val="en-CA"/>
        </w:rPr>
        <w:t xml:space="preserve"> upon decode the 1</w:t>
      </w:r>
      <w:r w:rsidRPr="00073679">
        <w:rPr>
          <w:rFonts w:asciiTheme="minorHAnsi" w:hAnsiTheme="minorHAnsi"/>
          <w:b/>
          <w:sz w:val="24"/>
          <w:szCs w:val="24"/>
          <w:vertAlign w:val="superscript"/>
          <w:lang w:val="en-CA"/>
        </w:rPr>
        <w:t>st</w:t>
      </w:r>
      <w:r>
        <w:rPr>
          <w:rFonts w:asciiTheme="minorHAnsi" w:hAnsiTheme="minorHAnsi"/>
          <w:b/>
          <w:sz w:val="24"/>
          <w:szCs w:val="24"/>
          <w:lang w:val="en-CA"/>
        </w:rPr>
        <w:t xml:space="preserve"> RRC message.</w:t>
      </w:r>
    </w:p>
    <w:p w14:paraId="2F4E8351" w14:textId="17E8D172" w:rsidR="003F3D45" w:rsidRDefault="006674A3" w:rsidP="003F3D45">
      <w:pPr>
        <w:rPr>
          <w:lang w:val="en-CA"/>
        </w:rPr>
      </w:pPr>
      <w:r>
        <w:rPr>
          <w:lang w:val="en-CA"/>
        </w:rPr>
        <w:lastRenderedPageBreak/>
        <w:t xml:space="preserve">After </w:t>
      </w:r>
      <w:proofErr w:type="gramStart"/>
      <w:r>
        <w:rPr>
          <w:lang w:val="en-CA"/>
        </w:rPr>
        <w:t>clarify</w:t>
      </w:r>
      <w:proofErr w:type="gramEnd"/>
      <w:r>
        <w:rPr>
          <w:lang w:val="en-CA"/>
        </w:rPr>
        <w:t xml:space="preserve"> the definition of different delay component, we think the requirement to set for CHO including MCG and candidate SCG for CPC/A is rather clear.</w:t>
      </w:r>
    </w:p>
    <w:p w14:paraId="59B7C207" w14:textId="618E8B45" w:rsidR="006674A3" w:rsidRDefault="006674A3" w:rsidP="003F3D45">
      <w:pPr>
        <w:rPr>
          <w:lang w:val="en-CA"/>
        </w:rPr>
      </w:pPr>
      <w:r>
        <w:rPr>
          <w:lang w:val="en-CA"/>
        </w:rPr>
        <w:t>From procedure wise: when the 1</w:t>
      </w:r>
      <w:r w:rsidRPr="006674A3">
        <w:rPr>
          <w:vertAlign w:val="superscript"/>
          <w:lang w:val="en-CA"/>
        </w:rPr>
        <w:t>st</w:t>
      </w:r>
      <w:r>
        <w:rPr>
          <w:lang w:val="en-CA"/>
        </w:rPr>
        <w:t xml:space="preserve"> RRC message being decoded, there will be potential 2 sets of </w:t>
      </w:r>
      <w:proofErr w:type="gramStart"/>
      <w:r>
        <w:rPr>
          <w:lang w:val="en-CA"/>
        </w:rPr>
        <w:t>configuration</w:t>
      </w:r>
      <w:proofErr w:type="gramEnd"/>
      <w:r>
        <w:rPr>
          <w:lang w:val="en-CA"/>
        </w:rPr>
        <w:t xml:space="preserve"> from the RAN2 agreement baseline</w:t>
      </w:r>
      <w:r w:rsidR="00011B71">
        <w:rPr>
          <w:lang w:val="en-CA"/>
        </w:rPr>
        <w:t xml:space="preserve"> and alternatives</w:t>
      </w:r>
      <w:r>
        <w:rPr>
          <w:lang w:val="en-CA"/>
        </w:rPr>
        <w:t xml:space="preserve">: </w:t>
      </w:r>
    </w:p>
    <w:p w14:paraId="7885FBFA" w14:textId="558AEE59" w:rsidR="006674A3" w:rsidRDefault="006674A3" w:rsidP="00F05CE7">
      <w:pPr>
        <w:pStyle w:val="ListParagraph"/>
        <w:numPr>
          <w:ilvl w:val="0"/>
          <w:numId w:val="36"/>
        </w:numPr>
        <w:rPr>
          <w:lang w:val="en-CA"/>
        </w:rPr>
      </w:pPr>
      <w:r>
        <w:rPr>
          <w:lang w:val="en-CA"/>
        </w:rPr>
        <w:t>CHO only configuration</w:t>
      </w:r>
    </w:p>
    <w:p w14:paraId="4DE6A50A" w14:textId="2A93FE1C" w:rsidR="00200891" w:rsidRDefault="00200891" w:rsidP="00200891">
      <w:pPr>
        <w:pStyle w:val="ListParagraph"/>
        <w:numPr>
          <w:ilvl w:val="1"/>
          <w:numId w:val="36"/>
        </w:numPr>
        <w:rPr>
          <w:lang w:val="en-CA"/>
        </w:rPr>
      </w:pPr>
      <w:r>
        <w:rPr>
          <w:lang w:val="en-CA"/>
        </w:rPr>
        <w:t>CHO keep the SCG configuration</w:t>
      </w:r>
    </w:p>
    <w:p w14:paraId="0A883671" w14:textId="5C9144B3" w:rsidR="00200891" w:rsidRDefault="00200891" w:rsidP="00200891">
      <w:pPr>
        <w:pStyle w:val="ListParagraph"/>
        <w:numPr>
          <w:ilvl w:val="1"/>
          <w:numId w:val="36"/>
        </w:numPr>
        <w:rPr>
          <w:lang w:val="en-CA"/>
        </w:rPr>
      </w:pPr>
      <w:r>
        <w:rPr>
          <w:lang w:val="en-CA"/>
        </w:rPr>
        <w:t>CHO release the source SCG configuration</w:t>
      </w:r>
    </w:p>
    <w:p w14:paraId="3E4E2B99" w14:textId="5FACEA2A" w:rsidR="006674A3" w:rsidRPr="006674A3" w:rsidRDefault="006674A3" w:rsidP="00F05CE7">
      <w:pPr>
        <w:pStyle w:val="ListParagraph"/>
        <w:numPr>
          <w:ilvl w:val="0"/>
          <w:numId w:val="36"/>
        </w:numPr>
        <w:rPr>
          <w:lang w:val="en-CA"/>
        </w:rPr>
      </w:pPr>
      <w:r>
        <w:rPr>
          <w:lang w:val="en-CA"/>
        </w:rPr>
        <w:t>CHO with CPA/C configuration</w:t>
      </w:r>
    </w:p>
    <w:p w14:paraId="79781A03" w14:textId="6F9718EB" w:rsidR="003F3D45" w:rsidRDefault="00F05CE7" w:rsidP="003F3D45">
      <w:r>
        <w:t xml:space="preserve">When only CHO conditions being fulfilled, the UE will </w:t>
      </w:r>
      <w:proofErr w:type="gramStart"/>
      <w:r>
        <w:t>applies</w:t>
      </w:r>
      <w:proofErr w:type="gramEnd"/>
      <w:r>
        <w:t xml:space="preserve"> the 1</w:t>
      </w:r>
      <w:r w:rsidRPr="00F05CE7">
        <w:rPr>
          <w:vertAlign w:val="superscript"/>
        </w:rPr>
        <w:t>st</w:t>
      </w:r>
      <w:r>
        <w:t xml:space="preserve"> CHO only configuration. The delay requirements have two potential </w:t>
      </w:r>
      <w:proofErr w:type="gramStart"/>
      <w:r>
        <w:t>fall</w:t>
      </w:r>
      <w:proofErr w:type="gramEnd"/>
      <w:r>
        <w:t xml:space="preserve"> back from the RAN2 </w:t>
      </w:r>
      <w:r w:rsidR="00D54F14">
        <w:t>agreement alternative.</w:t>
      </w:r>
    </w:p>
    <w:p w14:paraId="12A3E8AF" w14:textId="5FF9B915" w:rsidR="00200891" w:rsidRDefault="00200891" w:rsidP="003F3D45">
      <w:r>
        <w:t>For 1.1 CHO keeps the SCG configuration will follow the Rel-17 requirement which defined within this WI objective 3</w:t>
      </w:r>
    </w:p>
    <w:p w14:paraId="0A3E3CA4" w14:textId="35505D91" w:rsidR="00200891" w:rsidRDefault="00200891" w:rsidP="003F3D45">
      <w:r>
        <w:t>For 1.2 CHO release the source SCG configuration, the delay will</w:t>
      </w:r>
      <w:r w:rsidR="00076E84">
        <w:t xml:space="preserve"> fall back to</w:t>
      </w:r>
      <w:r>
        <w:t xml:space="preserve"> be a Rel-16 </w:t>
      </w:r>
      <w:r w:rsidR="00076E84">
        <w:t>conditional handover only.</w:t>
      </w:r>
    </w:p>
    <w:p w14:paraId="67224D7A" w14:textId="4700727E" w:rsidR="00076E84" w:rsidRDefault="00076E84" w:rsidP="003F3D45">
      <w:r>
        <w:t xml:space="preserve">What needs to be defined here is only Scenario 2, when CHO </w:t>
      </w:r>
      <w:r w:rsidR="009E376E">
        <w:t>and CPA/C both being fulfilled and execute at the same time.</w:t>
      </w:r>
      <w:r w:rsidR="0089457F">
        <w:t xml:space="preserve"> We see this as two parallel </w:t>
      </w:r>
      <w:proofErr w:type="gramStart"/>
      <w:r w:rsidR="0089457F">
        <w:t>time line</w:t>
      </w:r>
      <w:proofErr w:type="gramEnd"/>
      <w:r w:rsidR="0089457F">
        <w:t xml:space="preserve"> that </w:t>
      </w:r>
      <w:r w:rsidR="00F17B12">
        <w:t>triggers evaluation and execution at the same time.</w:t>
      </w:r>
    </w:p>
    <w:p w14:paraId="206D98AA" w14:textId="31ED984B" w:rsidR="00F17B12" w:rsidRPr="00F17B12" w:rsidRDefault="00F17B12" w:rsidP="00F17B12">
      <w:pPr>
        <w:rPr>
          <w:b/>
          <w:lang w:val="en-CA"/>
        </w:rPr>
      </w:pPr>
      <w:r w:rsidRPr="3F3D0740">
        <w:rPr>
          <w:rFonts w:asciiTheme="minorHAnsi" w:hAnsiTheme="minorHAnsi"/>
          <w:b/>
          <w:sz w:val="24"/>
          <w:szCs w:val="24"/>
          <w:lang w:val="en-CA"/>
        </w:rPr>
        <w:t xml:space="preserve">Proposal </w:t>
      </w:r>
      <w:r w:rsidR="00B070FB">
        <w:rPr>
          <w:rFonts w:asciiTheme="minorHAnsi" w:hAnsiTheme="minorHAnsi"/>
          <w:b/>
          <w:sz w:val="24"/>
          <w:szCs w:val="24"/>
          <w:lang w:val="en-CA"/>
        </w:rPr>
        <w:t>8</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p>
    <w:p w14:paraId="135F03CD" w14:textId="2ED79B4D" w:rsidR="003F3D45" w:rsidRDefault="003F3D45" w:rsidP="003F3D45">
      <w:pPr>
        <w:spacing w:after="120"/>
        <w:rPr>
          <w:lang w:val="en-US"/>
        </w:rPr>
      </w:pPr>
      <w:proofErr w:type="spellStart"/>
      <w:r w:rsidRPr="3F3D0740">
        <w:rPr>
          <w:b/>
          <w:lang w:val="en-US"/>
        </w:rPr>
        <w:t>D</w:t>
      </w:r>
      <w:r w:rsidRPr="3F3D0740">
        <w:rPr>
          <w:b/>
          <w:vertAlign w:val="subscript"/>
          <w:lang w:val="en-US"/>
        </w:rPr>
        <w:t>CHOwithCPAC</w:t>
      </w:r>
      <w:proofErr w:type="spellEnd"/>
      <w:r w:rsidRPr="3F3D0740">
        <w:rPr>
          <w:b/>
          <w:vertAlign w:val="subscript"/>
          <w:lang w:val="en-US"/>
        </w:rPr>
        <w:t xml:space="preserve"> </w:t>
      </w:r>
      <w:r>
        <w:rPr>
          <w:lang w:val="en-US"/>
        </w:rPr>
        <w:t>= Max</w:t>
      </w:r>
      <w:r w:rsidRPr="3F3D0740">
        <w:rPr>
          <w:lang w:val="en-US"/>
        </w:rPr>
        <w:t xml:space="preserve"> </w:t>
      </w:r>
      <w:r>
        <w:rPr>
          <w:lang w:val="en-US"/>
        </w:rPr>
        <w:t>[</w:t>
      </w:r>
      <w:bookmarkStart w:id="4" w:name="_Int_mPkfMSuI"/>
      <w:proofErr w:type="gramStart"/>
      <w:r>
        <w:rPr>
          <w:lang w:val="en-US"/>
        </w:rPr>
        <w:t>D</w:t>
      </w:r>
      <w:r w:rsidRPr="3F3D0740">
        <w:rPr>
          <w:b/>
          <w:vertAlign w:val="subscript"/>
          <w:lang w:val="en-US"/>
        </w:rPr>
        <w:t xml:space="preserve">CHO,  </w:t>
      </w:r>
      <w:r>
        <w:rPr>
          <w:lang w:val="en-US"/>
        </w:rPr>
        <w:t>D</w:t>
      </w:r>
      <w:r w:rsidRPr="3F3D0740">
        <w:rPr>
          <w:b/>
          <w:vertAlign w:val="subscript"/>
          <w:lang w:val="en-US"/>
        </w:rPr>
        <w:t>CPAC</w:t>
      </w:r>
      <w:bookmarkEnd w:id="4"/>
      <w:proofErr w:type="gramEnd"/>
      <w:r>
        <w:rPr>
          <w:lang w:val="en-US"/>
        </w:rPr>
        <w:t>]</w:t>
      </w:r>
    </w:p>
    <w:p w14:paraId="3F218D97" w14:textId="23FDC019" w:rsidR="003F3D45" w:rsidRDefault="003F3D45" w:rsidP="003F3D45">
      <w:pPr>
        <w:spacing w:after="120"/>
        <w:rPr>
          <w:b/>
          <w:sz w:val="24"/>
          <w:szCs w:val="22"/>
          <w:vertAlign w:val="subscript"/>
        </w:rPr>
      </w:pPr>
      <w:r>
        <w:rPr>
          <w:lang w:val="en-US"/>
        </w:rPr>
        <w:t>D</w:t>
      </w:r>
      <w:r w:rsidRPr="002E7AA7">
        <w:rPr>
          <w:b/>
          <w:szCs w:val="21"/>
          <w:vertAlign w:val="subscript"/>
          <w:lang w:val="en-US"/>
        </w:rPr>
        <w:t>CH</w:t>
      </w:r>
      <w:r>
        <w:rPr>
          <w:b/>
          <w:szCs w:val="21"/>
          <w:vertAlign w:val="subscript"/>
          <w:lang w:val="en-US"/>
        </w:rPr>
        <w:t>O =</w:t>
      </w:r>
      <w:r w:rsidRPr="002E7AA7">
        <w:rPr>
          <w:b/>
          <w:szCs w:val="21"/>
          <w:vertAlign w:val="subscript"/>
          <w:lang w:val="en-US"/>
        </w:rPr>
        <w:t xml:space="preserve"> </w:t>
      </w:r>
      <w:r w:rsidRPr="002E7AA7">
        <w:rPr>
          <w:b/>
          <w:sz w:val="24"/>
          <w:szCs w:val="22"/>
          <w:lang w:val="en-US"/>
        </w:rPr>
        <w:t>T</w:t>
      </w:r>
      <w:r w:rsidRPr="002E7AA7">
        <w:rPr>
          <w:b/>
          <w:sz w:val="24"/>
          <w:szCs w:val="22"/>
          <w:vertAlign w:val="subscript"/>
          <w:lang w:val="en-US"/>
        </w:rPr>
        <w:t>RRC</w:t>
      </w:r>
      <w:r w:rsidRPr="002E7AA7">
        <w:rPr>
          <w:b/>
          <w:sz w:val="24"/>
          <w:szCs w:val="22"/>
          <w:lang w:val="en-US"/>
        </w:rPr>
        <w:t xml:space="preserve"> + </w:t>
      </w:r>
      <w:proofErr w:type="spellStart"/>
      <w:r w:rsidRPr="002E7AA7">
        <w:rPr>
          <w:b/>
          <w:sz w:val="24"/>
          <w:szCs w:val="22"/>
        </w:rPr>
        <w:t>T</w:t>
      </w:r>
      <w:r w:rsidRPr="002E7AA7">
        <w:rPr>
          <w:b/>
          <w:sz w:val="24"/>
          <w:szCs w:val="22"/>
          <w:vertAlign w:val="subscript"/>
        </w:rPr>
        <w:t>Event_DU</w:t>
      </w:r>
      <w:proofErr w:type="spellEnd"/>
      <w:r w:rsidRPr="002E7AA7">
        <w:rPr>
          <w:b/>
          <w:sz w:val="24"/>
          <w:szCs w:val="22"/>
        </w:rPr>
        <w:t xml:space="preserve"> + </w:t>
      </w:r>
      <w:r w:rsidR="00502BD1" w:rsidRPr="00043310">
        <w:rPr>
          <w:rFonts w:asciiTheme="minorHAnsi" w:hAnsiTheme="minorHAnsi"/>
          <w:b/>
          <w:sz w:val="24"/>
          <w:szCs w:val="24"/>
          <w:lang w:val="en-CA"/>
        </w:rPr>
        <w:t>T</w:t>
      </w:r>
      <w:r w:rsidR="00502BD1" w:rsidRPr="001A53B0">
        <w:rPr>
          <w:rFonts w:asciiTheme="minorHAnsi" w:hAnsiTheme="minorHAnsi"/>
          <w:b/>
          <w:sz w:val="24"/>
          <w:szCs w:val="24"/>
          <w:vertAlign w:val="subscript"/>
          <w:lang w:val="en-CA"/>
        </w:rPr>
        <w:t xml:space="preserve"> </w:t>
      </w:r>
      <w:proofErr w:type="spellStart"/>
      <w:r w:rsidR="00502BD1" w:rsidRPr="001A53B0">
        <w:rPr>
          <w:rFonts w:asciiTheme="minorHAnsi" w:hAnsiTheme="minorHAnsi"/>
          <w:b/>
          <w:sz w:val="24"/>
          <w:szCs w:val="24"/>
          <w:vertAlign w:val="subscript"/>
          <w:lang w:val="en-CA"/>
        </w:rPr>
        <w:t>cell_index_identify</w:t>
      </w:r>
      <w:proofErr w:type="spellEnd"/>
      <w:r w:rsidRPr="002E7AA7">
        <w:rPr>
          <w:b/>
          <w:sz w:val="24"/>
          <w:szCs w:val="22"/>
          <w:lang w:val="en-US"/>
        </w:rPr>
        <w:t xml:space="preserve"> +</w:t>
      </w:r>
      <w:r w:rsidRPr="002E7AA7">
        <w:rPr>
          <w:b/>
          <w:sz w:val="24"/>
          <w:szCs w:val="22"/>
        </w:rPr>
        <w:t xml:space="preserve"> </w:t>
      </w:r>
      <w:proofErr w:type="spellStart"/>
      <w:r w:rsidRPr="002E7AA7">
        <w:rPr>
          <w:b/>
          <w:sz w:val="24"/>
          <w:szCs w:val="22"/>
        </w:rPr>
        <w:t>T</w:t>
      </w:r>
      <w:r w:rsidRPr="002E7AA7">
        <w:rPr>
          <w:b/>
          <w:sz w:val="24"/>
          <w:szCs w:val="22"/>
          <w:vertAlign w:val="subscript"/>
        </w:rPr>
        <w:t>CHO_execution</w:t>
      </w:r>
      <w:proofErr w:type="spellEnd"/>
      <w:r w:rsidRPr="002E7AA7">
        <w:rPr>
          <w:b/>
          <w:sz w:val="24"/>
          <w:szCs w:val="22"/>
        </w:rPr>
        <w:t xml:space="preserve"> +</w:t>
      </w:r>
      <w:proofErr w:type="spellStart"/>
      <w:r w:rsidRPr="002E7AA7">
        <w:rPr>
          <w:b/>
          <w:sz w:val="24"/>
          <w:szCs w:val="22"/>
        </w:rPr>
        <w:t>T</w:t>
      </w:r>
      <w:r w:rsidRPr="002E7AA7">
        <w:rPr>
          <w:b/>
          <w:sz w:val="24"/>
          <w:szCs w:val="22"/>
          <w:vertAlign w:val="subscript"/>
        </w:rPr>
        <w:t>processing</w:t>
      </w:r>
      <w:proofErr w:type="spellEnd"/>
      <w:r w:rsidRPr="002E7AA7">
        <w:rPr>
          <w:b/>
          <w:sz w:val="24"/>
          <w:szCs w:val="22"/>
        </w:rPr>
        <w:t xml:space="preserve"> + T</w:t>
      </w:r>
      <w:r w:rsidRPr="002E7AA7">
        <w:rPr>
          <w:b/>
          <w:sz w:val="24"/>
          <w:szCs w:val="22"/>
          <w:vertAlign w:val="subscript"/>
        </w:rPr>
        <w:t>IU</w:t>
      </w:r>
      <w:r w:rsidRPr="002E7AA7">
        <w:rPr>
          <w:b/>
          <w:sz w:val="24"/>
          <w:szCs w:val="22"/>
        </w:rPr>
        <w:t xml:space="preserve"> + T</w:t>
      </w:r>
      <w:r w:rsidRPr="002E7AA7">
        <w:rPr>
          <w:b/>
          <w:sz w:val="24"/>
          <w:szCs w:val="22"/>
          <w:vertAlign w:val="subscript"/>
        </w:rPr>
        <w:t>∆</w:t>
      </w:r>
      <w:r w:rsidRPr="002E7AA7">
        <w:rPr>
          <w:b/>
          <w:sz w:val="24"/>
          <w:szCs w:val="22"/>
        </w:rPr>
        <w:t xml:space="preserve"> + </w:t>
      </w:r>
      <w:proofErr w:type="spellStart"/>
      <w:r w:rsidRPr="002E7AA7">
        <w:rPr>
          <w:b/>
          <w:sz w:val="24"/>
          <w:szCs w:val="22"/>
        </w:rPr>
        <w:t>T</w:t>
      </w:r>
      <w:r w:rsidRPr="002E7AA7">
        <w:rPr>
          <w:b/>
          <w:sz w:val="24"/>
          <w:szCs w:val="22"/>
          <w:vertAlign w:val="subscript"/>
        </w:rPr>
        <w:t>margin</w:t>
      </w:r>
      <w:proofErr w:type="spellEnd"/>
    </w:p>
    <w:p w14:paraId="422D8124" w14:textId="06538551" w:rsidR="003F3D45" w:rsidRDefault="003F3D45" w:rsidP="003F3D45">
      <w:pPr>
        <w:spacing w:after="120"/>
        <w:rPr>
          <w:lang w:val="en-US"/>
        </w:rPr>
      </w:pPr>
      <w:r>
        <w:rPr>
          <w:lang w:val="en-US"/>
        </w:rPr>
        <w:t>D</w:t>
      </w:r>
      <w:r w:rsidRPr="002E7AA7">
        <w:rPr>
          <w:b/>
          <w:szCs w:val="21"/>
          <w:vertAlign w:val="subscript"/>
          <w:lang w:val="en-US"/>
        </w:rPr>
        <w:t>C</w:t>
      </w:r>
      <w:r>
        <w:rPr>
          <w:b/>
          <w:szCs w:val="21"/>
          <w:vertAlign w:val="subscript"/>
          <w:lang w:val="en-US"/>
        </w:rPr>
        <w:t xml:space="preserve">PAC = </w:t>
      </w:r>
      <w:proofErr w:type="spellStart"/>
      <w:r>
        <w:t>T</w:t>
      </w:r>
      <w:r>
        <w:rPr>
          <w:vertAlign w:val="subscript"/>
        </w:rPr>
        <w:t>RRC_delay</w:t>
      </w:r>
      <w:proofErr w:type="spellEnd"/>
      <w:r w:rsidRPr="009C5807">
        <w:t xml:space="preserve"> + </w:t>
      </w:r>
      <w:proofErr w:type="spellStart"/>
      <w:r w:rsidRPr="009C5807">
        <w:rPr>
          <w:iCs/>
        </w:rPr>
        <w:t>T</w:t>
      </w:r>
      <w:r w:rsidRPr="009C5807">
        <w:rPr>
          <w:iCs/>
          <w:vertAlign w:val="subscript"/>
        </w:rPr>
        <w:t>Event_DU</w:t>
      </w:r>
      <w:proofErr w:type="spellEnd"/>
      <w:r w:rsidRPr="009C5807">
        <w:rPr>
          <w:iCs/>
        </w:rPr>
        <w:t xml:space="preserve"> +</w:t>
      </w:r>
      <w:r w:rsidR="00502BD1" w:rsidRPr="00502BD1">
        <w:rPr>
          <w:rFonts w:asciiTheme="minorHAnsi" w:hAnsiTheme="minorHAnsi"/>
          <w:b/>
          <w:sz w:val="24"/>
          <w:szCs w:val="24"/>
          <w:lang w:val="en-CA"/>
        </w:rPr>
        <w:t xml:space="preserve"> </w:t>
      </w:r>
      <w:r w:rsidR="00502BD1" w:rsidRPr="00043310">
        <w:rPr>
          <w:rFonts w:asciiTheme="minorHAnsi" w:hAnsiTheme="minorHAnsi"/>
          <w:b/>
          <w:sz w:val="24"/>
          <w:szCs w:val="24"/>
          <w:lang w:val="en-CA"/>
        </w:rPr>
        <w:t>T</w:t>
      </w:r>
      <w:r w:rsidR="00502BD1" w:rsidRPr="001A53B0">
        <w:rPr>
          <w:rFonts w:asciiTheme="minorHAnsi" w:hAnsiTheme="minorHAnsi"/>
          <w:b/>
          <w:sz w:val="24"/>
          <w:szCs w:val="24"/>
          <w:vertAlign w:val="subscript"/>
          <w:lang w:val="en-CA"/>
        </w:rPr>
        <w:t xml:space="preserve"> </w:t>
      </w:r>
      <w:proofErr w:type="spellStart"/>
      <w:r w:rsidR="00502BD1" w:rsidRPr="001A53B0">
        <w:rPr>
          <w:rFonts w:asciiTheme="minorHAnsi" w:hAnsiTheme="minorHAnsi"/>
          <w:b/>
          <w:sz w:val="24"/>
          <w:szCs w:val="24"/>
          <w:vertAlign w:val="subscript"/>
          <w:lang w:val="en-CA"/>
        </w:rPr>
        <w:t>cell_index_identify</w:t>
      </w:r>
      <w:proofErr w:type="spellEnd"/>
      <w:r w:rsidR="00502BD1" w:rsidRPr="00043310">
        <w:rPr>
          <w:rFonts w:asciiTheme="minorHAnsi" w:hAnsiTheme="minorHAnsi"/>
          <w:b/>
          <w:sz w:val="24"/>
          <w:szCs w:val="24"/>
          <w:lang w:val="en-CA"/>
        </w:rPr>
        <w:t xml:space="preserve"> </w:t>
      </w:r>
      <w:r w:rsidRPr="009C5807">
        <w:t xml:space="preserve">+ </w:t>
      </w:r>
      <w:proofErr w:type="spellStart"/>
      <w:r w:rsidRPr="009C5807">
        <w:t>T</w:t>
      </w:r>
      <w:r w:rsidRPr="009C5807">
        <w:rPr>
          <w:vertAlign w:val="subscript"/>
        </w:rPr>
        <w:t>UE_preparation</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66C01F23" w14:textId="6DA3F593" w:rsidR="003F3D45" w:rsidRPr="002E7AA7" w:rsidRDefault="003F3D45" w:rsidP="003F3D45">
      <w:pPr>
        <w:rPr>
          <w:b/>
          <w:sz w:val="24"/>
          <w:szCs w:val="22"/>
          <w:vertAlign w:val="subscript"/>
        </w:rPr>
      </w:pPr>
      <w:r w:rsidRPr="002E7AA7">
        <w:rPr>
          <w:b/>
          <w:szCs w:val="24"/>
          <w:lang w:eastAsia="zh-CN"/>
        </w:rPr>
        <w:t>where all detail</w:t>
      </w:r>
      <w:r w:rsidRPr="002E7AA7">
        <w:rPr>
          <w:b/>
          <w:sz w:val="24"/>
          <w:szCs w:val="22"/>
          <w:vertAlign w:val="subscript"/>
        </w:rPr>
        <w:t xml:space="preserve"> </w:t>
      </w:r>
      <w:r w:rsidRPr="002E7AA7">
        <w:rPr>
          <w:b/>
          <w:szCs w:val="24"/>
          <w:lang w:eastAsia="zh-CN"/>
        </w:rPr>
        <w:t>delay components shall follow</w:t>
      </w:r>
      <w:r w:rsidR="0089457F">
        <w:rPr>
          <w:b/>
          <w:szCs w:val="24"/>
          <w:lang w:eastAsia="zh-CN"/>
        </w:rPr>
        <w:t xml:space="preserve"> legacy except</w:t>
      </w:r>
      <w:r w:rsidRPr="002E7AA7">
        <w:rPr>
          <w:b/>
          <w:szCs w:val="24"/>
          <w:lang w:eastAsia="zh-CN"/>
        </w:rPr>
        <w:t xml:space="preserve"> </w:t>
      </w:r>
      <w:r w:rsidR="00502BD1">
        <w:rPr>
          <w:b/>
          <w:szCs w:val="24"/>
          <w:lang w:eastAsia="zh-CN"/>
        </w:rPr>
        <w:t xml:space="preserve">from </w:t>
      </w:r>
      <w:r w:rsidR="0089457F">
        <w:rPr>
          <w:b/>
          <w:szCs w:val="24"/>
          <w:lang w:eastAsia="zh-CN"/>
        </w:rPr>
        <w:t xml:space="preserve">update of </w:t>
      </w:r>
      <w:proofErr w:type="spellStart"/>
      <w:r w:rsidR="0089457F" w:rsidRPr="002E7AA7">
        <w:rPr>
          <w:b/>
          <w:sz w:val="24"/>
          <w:szCs w:val="22"/>
        </w:rPr>
        <w:t>T</w:t>
      </w:r>
      <w:r w:rsidR="0089457F" w:rsidRPr="002E7AA7">
        <w:rPr>
          <w:b/>
          <w:sz w:val="24"/>
          <w:szCs w:val="22"/>
          <w:vertAlign w:val="subscript"/>
        </w:rPr>
        <w:t>Event_DU</w:t>
      </w:r>
      <w:proofErr w:type="spellEnd"/>
      <w:r w:rsidR="0089457F" w:rsidRPr="002E7AA7">
        <w:rPr>
          <w:b/>
          <w:sz w:val="24"/>
          <w:szCs w:val="22"/>
        </w:rPr>
        <w:t xml:space="preserve"> </w:t>
      </w:r>
      <w:proofErr w:type="gramStart"/>
      <w:r w:rsidR="0089457F">
        <w:rPr>
          <w:b/>
          <w:sz w:val="24"/>
          <w:szCs w:val="22"/>
        </w:rPr>
        <w:t xml:space="preserve">and </w:t>
      </w:r>
      <w:r w:rsidR="0089457F" w:rsidRPr="002E7AA7">
        <w:rPr>
          <w:b/>
          <w:sz w:val="24"/>
          <w:szCs w:val="22"/>
        </w:rPr>
        <w:t xml:space="preserve"> </w:t>
      </w:r>
      <w:r w:rsidR="0089457F" w:rsidRPr="00043310">
        <w:rPr>
          <w:rFonts w:asciiTheme="minorHAnsi" w:hAnsiTheme="minorHAnsi"/>
          <w:b/>
          <w:sz w:val="24"/>
          <w:szCs w:val="24"/>
          <w:lang w:val="en-CA"/>
        </w:rPr>
        <w:t>T</w:t>
      </w:r>
      <w:proofErr w:type="gramEnd"/>
      <w:r w:rsidR="0089457F" w:rsidRPr="001A53B0">
        <w:rPr>
          <w:rFonts w:asciiTheme="minorHAnsi" w:hAnsiTheme="minorHAnsi"/>
          <w:b/>
          <w:sz w:val="24"/>
          <w:szCs w:val="24"/>
          <w:vertAlign w:val="subscript"/>
          <w:lang w:val="en-CA"/>
        </w:rPr>
        <w:t xml:space="preserve"> </w:t>
      </w:r>
      <w:proofErr w:type="spellStart"/>
      <w:r w:rsidR="0089457F" w:rsidRPr="001A53B0">
        <w:rPr>
          <w:rFonts w:asciiTheme="minorHAnsi" w:hAnsiTheme="minorHAnsi"/>
          <w:b/>
          <w:sz w:val="24"/>
          <w:szCs w:val="24"/>
          <w:vertAlign w:val="subscript"/>
          <w:lang w:val="en-CA"/>
        </w:rPr>
        <w:t>cell_index_identify</w:t>
      </w:r>
      <w:proofErr w:type="spellEnd"/>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4A12840C"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5D2724">
        <w:rPr>
          <w:sz w:val="22"/>
          <w:lang w:val="en-CA"/>
        </w:rPr>
        <w:t>enhanced CHO configurations</w:t>
      </w:r>
      <w:r w:rsidR="009D446B">
        <w:rPr>
          <w:sz w:val="22"/>
          <w:lang w:val="en-CA"/>
        </w:rPr>
        <w:t>. The following proposals are made:</w:t>
      </w:r>
    </w:p>
    <w:p w14:paraId="3190D636" w14:textId="3AB8E88D" w:rsidR="000F65D9" w:rsidRDefault="000F65D9" w:rsidP="000F65D9">
      <w:pPr>
        <w:rPr>
          <w:rFonts w:asciiTheme="minorHAnsi" w:hAnsiTheme="minorHAnsi"/>
          <w:b/>
          <w:sz w:val="24"/>
          <w:szCs w:val="24"/>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1</w:t>
      </w:r>
      <w:r w:rsidRPr="3F3D0740">
        <w:rPr>
          <w:rFonts w:asciiTheme="minorHAnsi" w:hAnsiTheme="minorHAnsi"/>
          <w:b/>
          <w:sz w:val="24"/>
          <w:szCs w:val="24"/>
          <w:lang w:val="en-CA"/>
        </w:rPr>
        <w:t xml:space="preserve">: Rel-17 CHO including MCG and target SCG in FR1-FR2 NR-DC </w:t>
      </w:r>
      <w:proofErr w:type="spellStart"/>
      <w:r w:rsidR="00F45D87">
        <w:rPr>
          <w:rFonts w:asciiTheme="minorHAnsi" w:hAnsiTheme="minorHAnsi"/>
          <w:b/>
          <w:sz w:val="24"/>
          <w:szCs w:val="24"/>
          <w:lang w:val="en-CA"/>
        </w:rPr>
        <w:t>Pcell</w:t>
      </w:r>
      <w:proofErr w:type="spellEnd"/>
      <w:r w:rsidR="00F45D87">
        <w:rPr>
          <w:rFonts w:asciiTheme="minorHAnsi" w:hAnsiTheme="minorHAnsi"/>
          <w:b/>
          <w:sz w:val="24"/>
          <w:szCs w:val="24"/>
          <w:lang w:val="en-CA"/>
        </w:rPr>
        <w:t xml:space="preserve"> delay shall be defined as:</w:t>
      </w:r>
    </w:p>
    <w:p w14:paraId="1C769D7A" w14:textId="77777777" w:rsidR="000F65D9" w:rsidRPr="00C30050" w:rsidRDefault="000F65D9" w:rsidP="000F65D9">
      <w:pPr>
        <w:overflowPunct w:val="0"/>
        <w:autoSpaceDE w:val="0"/>
        <w:autoSpaceDN w:val="0"/>
        <w:adjustRightInd w:val="0"/>
        <w:spacing w:after="120"/>
        <w:textAlignment w:val="baseline"/>
        <w:rPr>
          <w:b/>
          <w:color w:val="000000" w:themeColor="text1"/>
          <w:lang w:val="en-US"/>
        </w:rPr>
      </w:pPr>
      <w:proofErr w:type="spellStart"/>
      <w:r w:rsidRPr="00C30050">
        <w:rPr>
          <w:rFonts w:eastAsiaTheme="minorEastAsia"/>
          <w:b/>
          <w:iCs/>
          <w:color w:val="000000" w:themeColor="text1"/>
          <w:lang w:val="en-US"/>
        </w:rPr>
        <w:t>D</w:t>
      </w:r>
      <w:r w:rsidRPr="00C30050">
        <w:rPr>
          <w:rFonts w:eastAsiaTheme="minorEastAsia"/>
          <w:b/>
          <w:iCs/>
          <w:color w:val="000000" w:themeColor="text1"/>
          <w:vertAlign w:val="subscript"/>
          <w:lang w:val="en-US"/>
        </w:rPr>
        <w:t>CHOwithPSCell_PCell</w:t>
      </w:r>
      <w:proofErr w:type="spellEnd"/>
      <w:r w:rsidRPr="00C30050">
        <w:rPr>
          <w:rFonts w:eastAsiaTheme="minorEastAsia"/>
          <w:b/>
          <w:iCs/>
          <w:color w:val="000000" w:themeColor="text1"/>
          <w:lang w:val="en-US"/>
        </w:rPr>
        <w:t xml:space="preserve"> = T</w:t>
      </w:r>
      <w:r w:rsidRPr="00C30050">
        <w:rPr>
          <w:rFonts w:eastAsiaTheme="minorEastAsia"/>
          <w:b/>
          <w:iCs/>
          <w:color w:val="000000" w:themeColor="text1"/>
          <w:vertAlign w:val="subscript"/>
          <w:lang w:val="en-US"/>
        </w:rPr>
        <w:t>RRC</w:t>
      </w:r>
      <w:r w:rsidRPr="00C30050">
        <w:rPr>
          <w:rFonts w:eastAsiaTheme="minorEastAsia"/>
          <w:b/>
          <w:iCs/>
          <w:color w:val="000000" w:themeColor="text1"/>
          <w:lang w:val="en-US"/>
        </w:rPr>
        <w:t xml:space="preserve"> + </w:t>
      </w:r>
      <w:proofErr w:type="spellStart"/>
      <w:r w:rsidRPr="00C30050">
        <w:rPr>
          <w:rFonts w:eastAsiaTheme="minorEastAsia"/>
          <w:b/>
          <w:iCs/>
          <w:color w:val="000000" w:themeColor="text1"/>
          <w:lang w:val="en-US"/>
        </w:rPr>
        <w:t>T</w:t>
      </w:r>
      <w:r w:rsidRPr="00C30050">
        <w:rPr>
          <w:rFonts w:eastAsiaTheme="minorEastAsia"/>
          <w:b/>
          <w:iCs/>
          <w:color w:val="000000" w:themeColor="text1"/>
          <w:vertAlign w:val="subscript"/>
          <w:lang w:val="en-US"/>
        </w:rPr>
        <w:t>Event_DU</w:t>
      </w:r>
      <w:proofErr w:type="spellEnd"/>
      <w:r w:rsidRPr="00C30050">
        <w:rPr>
          <w:rFonts w:eastAsiaTheme="minorEastAsia"/>
          <w:b/>
          <w:iCs/>
          <w:color w:val="000000" w:themeColor="text1"/>
          <w:vertAlign w:val="subscript"/>
          <w:lang w:val="en-US"/>
        </w:rPr>
        <w:t xml:space="preserve"> </w:t>
      </w:r>
      <w:r w:rsidRPr="00C30050">
        <w:rPr>
          <w:rFonts w:eastAsiaTheme="minorEastAsia"/>
          <w:b/>
          <w:iCs/>
          <w:color w:val="000000" w:themeColor="text1"/>
          <w:lang w:val="en-US"/>
        </w:rPr>
        <w:t xml:space="preserve">+ </w:t>
      </w:r>
      <w:proofErr w:type="spellStart"/>
      <w:r w:rsidRPr="00C30050">
        <w:rPr>
          <w:rFonts w:eastAsiaTheme="minorEastAsia"/>
          <w:b/>
          <w:iCs/>
          <w:color w:val="000000" w:themeColor="text1"/>
          <w:lang w:val="en-US"/>
        </w:rPr>
        <w:t>T</w:t>
      </w:r>
      <w:r w:rsidRPr="00C30050">
        <w:rPr>
          <w:rFonts w:eastAsiaTheme="minorEastAsia"/>
          <w:b/>
          <w:iCs/>
          <w:color w:val="000000" w:themeColor="text1"/>
          <w:vertAlign w:val="subscript"/>
          <w:lang w:val="en-US"/>
        </w:rPr>
        <w:t>measure</w:t>
      </w:r>
      <w:proofErr w:type="spellEnd"/>
      <w:r w:rsidRPr="00C30050">
        <w:rPr>
          <w:rFonts w:eastAsiaTheme="minorEastAsia"/>
          <w:b/>
          <w:iCs/>
          <w:color w:val="000000" w:themeColor="text1"/>
          <w:lang w:val="en-US"/>
        </w:rPr>
        <w:t xml:space="preserve"> + </w:t>
      </w:r>
      <w:proofErr w:type="spellStart"/>
      <w:r w:rsidRPr="00C30050">
        <w:rPr>
          <w:rFonts w:eastAsiaTheme="minorEastAsia"/>
          <w:b/>
          <w:iCs/>
          <w:color w:val="000000" w:themeColor="text1"/>
          <w:lang w:val="en-US"/>
        </w:rPr>
        <w:t>T</w:t>
      </w:r>
      <w:r w:rsidRPr="00C30050">
        <w:rPr>
          <w:rFonts w:eastAsiaTheme="minorEastAsia"/>
          <w:b/>
          <w:iCs/>
          <w:color w:val="000000" w:themeColor="text1"/>
          <w:vertAlign w:val="subscript"/>
          <w:lang w:val="en-US"/>
        </w:rPr>
        <w:t>processing</w:t>
      </w:r>
      <w:proofErr w:type="spellEnd"/>
      <w:r w:rsidRPr="00C30050">
        <w:rPr>
          <w:rFonts w:eastAsiaTheme="minorEastAsia"/>
          <w:b/>
          <w:iCs/>
          <w:color w:val="000000" w:themeColor="text1"/>
          <w:lang w:val="en-US"/>
        </w:rPr>
        <w:t xml:space="preserve"> + T</w:t>
      </w:r>
      <w:r w:rsidRPr="00C30050">
        <w:rPr>
          <w:rFonts w:eastAsiaTheme="minorEastAsia"/>
          <w:b/>
          <w:iCs/>
          <w:color w:val="000000" w:themeColor="text1"/>
          <w:vertAlign w:val="subscript"/>
          <w:lang w:val="en-US"/>
        </w:rPr>
        <w:t>IU</w:t>
      </w:r>
      <w:r w:rsidRPr="00C30050">
        <w:rPr>
          <w:rFonts w:eastAsiaTheme="minorEastAsia"/>
          <w:b/>
          <w:iCs/>
          <w:color w:val="000000" w:themeColor="text1"/>
          <w:lang w:val="en-US"/>
        </w:rPr>
        <w:t xml:space="preserve"> + T</w:t>
      </w:r>
      <w:r w:rsidRPr="00C30050">
        <w:rPr>
          <w:rFonts w:eastAsiaTheme="minorEastAsia"/>
          <w:b/>
          <w:iCs/>
          <w:color w:val="000000" w:themeColor="text1"/>
          <w:vertAlign w:val="subscript"/>
          <w:lang w:val="en-US"/>
        </w:rPr>
        <w:t>∆</w:t>
      </w:r>
      <w:r w:rsidRPr="00C30050">
        <w:rPr>
          <w:rFonts w:eastAsiaTheme="minorEastAsia"/>
          <w:b/>
          <w:iCs/>
          <w:color w:val="000000" w:themeColor="text1"/>
          <w:lang w:val="en-US"/>
        </w:rPr>
        <w:t xml:space="preserve"> + </w:t>
      </w:r>
      <w:proofErr w:type="spellStart"/>
      <w:r w:rsidRPr="00C30050">
        <w:rPr>
          <w:rFonts w:eastAsiaTheme="minorEastAsia"/>
          <w:b/>
          <w:iCs/>
          <w:color w:val="000000" w:themeColor="text1"/>
          <w:lang w:val="en-US"/>
        </w:rPr>
        <w:t>T</w:t>
      </w:r>
      <w:r w:rsidRPr="00C30050">
        <w:rPr>
          <w:rFonts w:eastAsiaTheme="minorEastAsia"/>
          <w:b/>
          <w:iCs/>
          <w:color w:val="000000" w:themeColor="text1"/>
          <w:vertAlign w:val="subscript"/>
          <w:lang w:val="en-US"/>
        </w:rPr>
        <w:t>margin</w:t>
      </w:r>
      <w:proofErr w:type="spellEnd"/>
      <w:r w:rsidRPr="00C30050">
        <w:rPr>
          <w:rFonts w:eastAsiaTheme="minorEastAsia"/>
          <w:b/>
          <w:iCs/>
          <w:color w:val="000000" w:themeColor="text1"/>
          <w:lang w:val="en-US"/>
        </w:rPr>
        <w:t xml:space="preserve"> + </w:t>
      </w:r>
      <w:proofErr w:type="spellStart"/>
      <w:r w:rsidRPr="00C30050">
        <w:rPr>
          <w:rFonts w:eastAsiaTheme="minorEastAsia"/>
          <w:b/>
          <w:iCs/>
          <w:color w:val="000000" w:themeColor="text1"/>
          <w:lang w:val="en-US"/>
        </w:rPr>
        <w:t>T</w:t>
      </w:r>
      <w:r w:rsidRPr="00C30050">
        <w:rPr>
          <w:rFonts w:eastAsiaTheme="minorEastAsia"/>
          <w:b/>
          <w:iCs/>
          <w:color w:val="000000" w:themeColor="text1"/>
          <w:vertAlign w:val="subscript"/>
          <w:lang w:val="en-US"/>
        </w:rPr>
        <w:t>CHO_execution</w:t>
      </w:r>
      <w:proofErr w:type="spellEnd"/>
      <w:r w:rsidRPr="00C30050">
        <w:rPr>
          <w:rFonts w:eastAsiaTheme="minorEastAsia"/>
          <w:b/>
          <w:iCs/>
          <w:color w:val="000000" w:themeColor="text1"/>
          <w:lang w:val="en-US"/>
        </w:rPr>
        <w:t>.</w:t>
      </w:r>
    </w:p>
    <w:p w14:paraId="0D840C38" w14:textId="77777777" w:rsidR="000F65D9" w:rsidRDefault="000F65D9" w:rsidP="000F65D9">
      <w:pPr>
        <w:rPr>
          <w:b/>
          <w:lang w:eastAsia="zh-CN"/>
        </w:rPr>
      </w:pPr>
      <w:proofErr w:type="spellStart"/>
      <w:r w:rsidRPr="008A0ACB">
        <w:rPr>
          <w:b/>
          <w:sz w:val="24"/>
          <w:szCs w:val="24"/>
        </w:rPr>
        <w:t>T</w:t>
      </w:r>
      <w:r w:rsidRPr="008A0ACB">
        <w:rPr>
          <w:b/>
          <w:sz w:val="24"/>
          <w:szCs w:val="24"/>
          <w:vertAlign w:val="subscript"/>
        </w:rPr>
        <w:t>processing</w:t>
      </w:r>
      <w:proofErr w:type="spellEnd"/>
      <w:r w:rsidRPr="008A0ACB">
        <w:rPr>
          <w:b/>
          <w:sz w:val="24"/>
          <w:szCs w:val="24"/>
        </w:rPr>
        <w:t xml:space="preserve"> </w:t>
      </w:r>
      <w:r w:rsidRPr="008A0ACB">
        <w:rPr>
          <w:b/>
          <w:lang w:eastAsia="zh-CN"/>
        </w:rPr>
        <w:t xml:space="preserve">value shall </w:t>
      </w:r>
      <w:r w:rsidRPr="000D1C2F">
        <w:rPr>
          <w:b/>
          <w:lang w:eastAsia="zh-CN"/>
        </w:rPr>
        <w:t xml:space="preserve">follow TS38.133 </w:t>
      </w:r>
      <w:r w:rsidRPr="008A0ACB">
        <w:rPr>
          <w:b/>
          <w:highlight w:val="green"/>
          <w:lang w:eastAsia="zh-CN"/>
        </w:rPr>
        <w:t>clause 6.1.4</w:t>
      </w:r>
      <w:r>
        <w:rPr>
          <w:b/>
          <w:lang w:eastAsia="zh-CN"/>
        </w:rPr>
        <w:t>.</w:t>
      </w:r>
    </w:p>
    <w:p w14:paraId="72F2F20C" w14:textId="77777777" w:rsidR="000F65D9" w:rsidRDefault="000F65D9" w:rsidP="000F65D9">
      <w:pPr>
        <w:rPr>
          <w:rFonts w:asciiTheme="minorHAnsi" w:hAnsiTheme="minorHAnsi"/>
          <w:b/>
          <w:sz w:val="24"/>
          <w:szCs w:val="24"/>
          <w:lang w:val="en-CA"/>
        </w:rPr>
      </w:pPr>
      <w:r w:rsidRPr="3F3D0740">
        <w:rPr>
          <w:rFonts w:asciiTheme="minorHAnsi" w:hAnsiTheme="minorHAnsi"/>
          <w:b/>
          <w:sz w:val="24"/>
          <w:szCs w:val="24"/>
          <w:lang w:val="en-CA"/>
        </w:rPr>
        <w:t xml:space="preserve">Proposal 2: Rel-17 CHO including MCG and target SCG in FR1-FR2 NR-DC </w:t>
      </w:r>
      <w:proofErr w:type="spellStart"/>
      <w:r>
        <w:rPr>
          <w:rFonts w:asciiTheme="minorHAnsi" w:hAnsiTheme="minorHAnsi"/>
          <w:b/>
          <w:sz w:val="24"/>
          <w:szCs w:val="24"/>
          <w:lang w:val="en-CA"/>
        </w:rPr>
        <w:t>PScell</w:t>
      </w:r>
      <w:proofErr w:type="spellEnd"/>
      <w:r>
        <w:rPr>
          <w:rFonts w:asciiTheme="minorHAnsi" w:hAnsiTheme="minorHAnsi"/>
          <w:b/>
          <w:sz w:val="24"/>
          <w:szCs w:val="24"/>
          <w:lang w:val="en-CA"/>
        </w:rPr>
        <w:t xml:space="preserve"> </w:t>
      </w:r>
      <w:r w:rsidRPr="3F3D0740">
        <w:rPr>
          <w:rFonts w:asciiTheme="minorHAnsi" w:hAnsiTheme="minorHAnsi"/>
          <w:b/>
          <w:sz w:val="24"/>
          <w:szCs w:val="24"/>
          <w:lang w:val="en-CA"/>
        </w:rPr>
        <w:t xml:space="preserve">delay shall be defined as:  </w:t>
      </w:r>
    </w:p>
    <w:p w14:paraId="6D3CBB0E" w14:textId="77777777" w:rsidR="000F65D9" w:rsidRPr="00FE05EA" w:rsidRDefault="000F65D9" w:rsidP="000F65D9">
      <w:pPr>
        <w:rPr>
          <w:b/>
        </w:rPr>
      </w:pPr>
      <w:proofErr w:type="spellStart"/>
      <w:r w:rsidRPr="00FE05EA">
        <w:rPr>
          <w:b/>
          <w:lang w:val="en-US"/>
        </w:rPr>
        <w:t>D</w:t>
      </w:r>
      <w:r w:rsidRPr="00FE05EA">
        <w:rPr>
          <w:b/>
          <w:vertAlign w:val="subscript"/>
          <w:lang w:val="en-US"/>
        </w:rPr>
        <w:t>CHOwithPSCel_Pscell</w:t>
      </w:r>
      <w:proofErr w:type="spellEnd"/>
      <w:r w:rsidRPr="00FE05EA">
        <w:rPr>
          <w:b/>
          <w:vertAlign w:val="subscript"/>
          <w:lang w:val="en-US"/>
        </w:rPr>
        <w:t xml:space="preserve"> </w:t>
      </w:r>
      <w:r w:rsidRPr="00FE05EA">
        <w:rPr>
          <w:b/>
          <w:lang w:val="en-US"/>
        </w:rPr>
        <w:t xml:space="preserve">= </w:t>
      </w:r>
      <w:r w:rsidRPr="00DF69D1">
        <w:rPr>
          <w:bCs/>
          <w:iCs/>
          <w:lang w:val="en-US"/>
        </w:rPr>
        <w:t>T</w:t>
      </w:r>
      <w:r w:rsidRPr="00DF69D1">
        <w:rPr>
          <w:bCs/>
          <w:iCs/>
          <w:vertAlign w:val="subscript"/>
          <w:lang w:val="en-US"/>
        </w:rPr>
        <w:t>RRC</w:t>
      </w:r>
      <w:r w:rsidRPr="00DF69D1">
        <w:rPr>
          <w:bCs/>
          <w:iCs/>
          <w:lang w:val="en-US"/>
        </w:rPr>
        <w:t xml:space="preserve"> + </w:t>
      </w:r>
      <w:proofErr w:type="spellStart"/>
      <w:r w:rsidRPr="00DF69D1">
        <w:rPr>
          <w:bCs/>
          <w:iCs/>
          <w:lang w:val="en-US"/>
        </w:rPr>
        <w:t>T</w:t>
      </w:r>
      <w:r w:rsidRPr="00DF69D1">
        <w:rPr>
          <w:bCs/>
          <w:iCs/>
          <w:vertAlign w:val="subscript"/>
          <w:lang w:val="en-US"/>
        </w:rPr>
        <w:t>Event_DU</w:t>
      </w:r>
      <w:proofErr w:type="spellEnd"/>
      <w:r w:rsidRPr="00DF69D1">
        <w:rPr>
          <w:bCs/>
          <w:iCs/>
          <w:lang w:val="en-US"/>
        </w:rPr>
        <w:t xml:space="preserve"> + </w:t>
      </w:r>
      <w:proofErr w:type="spellStart"/>
      <w:r w:rsidRPr="00DF69D1">
        <w:rPr>
          <w:bCs/>
          <w:iCs/>
          <w:lang w:val="en-US"/>
        </w:rPr>
        <w:t>T</w:t>
      </w:r>
      <w:r w:rsidRPr="00DF69D1">
        <w:rPr>
          <w:bCs/>
          <w:iCs/>
          <w:vertAlign w:val="subscript"/>
          <w:lang w:val="en-US"/>
        </w:rPr>
        <w:t>measure</w:t>
      </w:r>
      <w:proofErr w:type="spellEnd"/>
      <w:r w:rsidRPr="00DF69D1">
        <w:rPr>
          <w:bCs/>
          <w:iCs/>
          <w:lang w:val="en-US"/>
        </w:rPr>
        <w:t xml:space="preserve"> + </w:t>
      </w:r>
      <w:proofErr w:type="spellStart"/>
      <w:r w:rsidRPr="00DF69D1">
        <w:rPr>
          <w:bCs/>
          <w:iCs/>
          <w:lang w:val="en-US"/>
        </w:rPr>
        <w:t>T</w:t>
      </w:r>
      <w:r w:rsidRPr="00DF69D1">
        <w:rPr>
          <w:bCs/>
          <w:iCs/>
          <w:vertAlign w:val="subscript"/>
          <w:lang w:val="en-US"/>
        </w:rPr>
        <w:t>CHO_execution</w:t>
      </w:r>
      <w:proofErr w:type="spellEnd"/>
      <w:r w:rsidRPr="00DF69D1">
        <w:rPr>
          <w:bCs/>
          <w:iCs/>
          <w:vertAlign w:val="subscript"/>
          <w:lang w:val="en-US"/>
        </w:rPr>
        <w:t xml:space="preserve"> </w:t>
      </w:r>
      <w:r w:rsidRPr="00DF69D1">
        <w:rPr>
          <w:bCs/>
          <w:iCs/>
          <w:lang w:val="en-US"/>
        </w:rPr>
        <w:t xml:space="preserve">+ </w:t>
      </w:r>
      <w:proofErr w:type="spellStart"/>
      <w:r w:rsidRPr="00FE05EA">
        <w:rPr>
          <w:b/>
        </w:rPr>
        <w:t>T</w:t>
      </w:r>
      <w:r w:rsidRPr="00FE05EA">
        <w:rPr>
          <w:b/>
          <w:vertAlign w:val="subscript"/>
        </w:rPr>
        <w:t>processing</w:t>
      </w:r>
      <w:proofErr w:type="spellEnd"/>
      <w:r w:rsidRPr="00FE05EA">
        <w:rPr>
          <w:b/>
        </w:rPr>
        <w:t xml:space="preserve"> + </w:t>
      </w:r>
      <w:proofErr w:type="spellStart"/>
      <w:r w:rsidRPr="00FE05EA">
        <w:rPr>
          <w:b/>
        </w:rPr>
        <w:t>T</w:t>
      </w:r>
      <w:r w:rsidRPr="00FE05EA">
        <w:rPr>
          <w:b/>
          <w:vertAlign w:val="subscript"/>
        </w:rPr>
        <w:t>search_PScell</w:t>
      </w:r>
      <w:proofErr w:type="spellEnd"/>
      <w:r w:rsidRPr="00FE05EA">
        <w:rPr>
          <w:b/>
          <w:vertAlign w:val="subscript"/>
        </w:rPr>
        <w:t xml:space="preserve"> </w:t>
      </w:r>
      <w:r w:rsidRPr="00FE05EA">
        <w:rPr>
          <w:b/>
        </w:rPr>
        <w:t>+ T</w:t>
      </w:r>
      <w:r w:rsidRPr="00FE05EA">
        <w:rPr>
          <w:b/>
          <w:vertAlign w:val="subscript"/>
        </w:rPr>
        <w:t>∆</w:t>
      </w:r>
      <w:r w:rsidRPr="00FE05EA">
        <w:rPr>
          <w:b/>
        </w:rPr>
        <w:t xml:space="preserve"> + </w:t>
      </w:r>
      <w:proofErr w:type="spellStart"/>
      <w:r w:rsidRPr="00FE05EA">
        <w:rPr>
          <w:b/>
        </w:rPr>
        <w:t>T</w:t>
      </w:r>
      <w:r w:rsidRPr="00FE05EA">
        <w:rPr>
          <w:b/>
          <w:vertAlign w:val="subscript"/>
        </w:rPr>
        <w:t>PSCell</w:t>
      </w:r>
      <w:proofErr w:type="spellEnd"/>
      <w:r w:rsidRPr="00FE05EA">
        <w:rPr>
          <w:b/>
          <w:vertAlign w:val="subscript"/>
        </w:rPr>
        <w:t xml:space="preserve">_ DU </w:t>
      </w:r>
      <w:r w:rsidRPr="00FE05EA">
        <w:rPr>
          <w:b/>
        </w:rPr>
        <w:t xml:space="preserve">+ 2 </w:t>
      </w:r>
      <w:proofErr w:type="spellStart"/>
      <w:r w:rsidRPr="00FE05EA">
        <w:rPr>
          <w:b/>
        </w:rPr>
        <w:t>ms</w:t>
      </w:r>
      <w:proofErr w:type="spellEnd"/>
    </w:p>
    <w:p w14:paraId="4241D771" w14:textId="7D8AF372" w:rsidR="000F65D9" w:rsidRDefault="000F65D9" w:rsidP="005D2724">
      <w:pPr>
        <w:rPr>
          <w:b/>
        </w:rPr>
      </w:pPr>
      <w:r w:rsidRPr="00FE05EA">
        <w:rPr>
          <w:b/>
        </w:rPr>
        <w:t xml:space="preserve">Where </w:t>
      </w:r>
      <w:proofErr w:type="spellStart"/>
      <w:r w:rsidRPr="00FE05EA">
        <w:rPr>
          <w:b/>
        </w:rPr>
        <w:t>T</w:t>
      </w:r>
      <w:r w:rsidRPr="00FE05EA">
        <w:rPr>
          <w:b/>
          <w:vertAlign w:val="subscript"/>
        </w:rPr>
        <w:t>processing</w:t>
      </w:r>
      <w:proofErr w:type="spellEnd"/>
      <w:r w:rsidRPr="00FE05EA">
        <w:rPr>
          <w:b/>
          <w:vertAlign w:val="subscript"/>
        </w:rPr>
        <w:t xml:space="preserve"> </w:t>
      </w:r>
      <w:r w:rsidRPr="00FE05EA">
        <w:rPr>
          <w:b/>
        </w:rPr>
        <w:t>shall follow the definition of TS 38.133 clause 8.9</w:t>
      </w:r>
      <w:r w:rsidR="00F45D87">
        <w:rPr>
          <w:b/>
        </w:rPr>
        <w:t>.</w:t>
      </w:r>
    </w:p>
    <w:p w14:paraId="44EB0B24" w14:textId="77777777" w:rsidR="00B070FB" w:rsidRPr="00E17A28" w:rsidRDefault="00B070FB" w:rsidP="00B070FB">
      <w:pPr>
        <w:rPr>
          <w:rFonts w:asciiTheme="minorHAnsi" w:hAnsiTheme="minorHAnsi"/>
          <w:b/>
          <w:sz w:val="24"/>
          <w:szCs w:val="24"/>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 xml:space="preserve">3: There is no need for </w:t>
      </w:r>
      <w:proofErr w:type="spellStart"/>
      <w:r w:rsidRPr="002C5ADE">
        <w:rPr>
          <w:rFonts w:eastAsiaTheme="minorEastAsia"/>
          <w:color w:val="000000" w:themeColor="text1"/>
          <w:lang w:val="en-US"/>
        </w:rPr>
        <w:t>T</w:t>
      </w:r>
      <w:r w:rsidRPr="002C5ADE">
        <w:rPr>
          <w:rFonts w:eastAsiaTheme="minorEastAsia"/>
          <w:color w:val="000000" w:themeColor="text1"/>
          <w:vertAlign w:val="subscript"/>
          <w:lang w:val="en-US"/>
        </w:rPr>
        <w:t>search_PCell_</w:t>
      </w:r>
      <w:proofErr w:type="gramStart"/>
      <w:r w:rsidRPr="002C5ADE">
        <w:rPr>
          <w:rFonts w:eastAsiaTheme="minorEastAsia"/>
          <w:color w:val="000000" w:themeColor="text1"/>
          <w:vertAlign w:val="subscript"/>
          <w:lang w:val="en-US"/>
        </w:rPr>
        <w:t>Conditional</w:t>
      </w:r>
      <w:proofErr w:type="spellEnd"/>
      <w:r>
        <w:rPr>
          <w:rFonts w:eastAsiaTheme="minorEastAsia"/>
          <w:color w:val="000000" w:themeColor="text1"/>
          <w:vertAlign w:val="subscript"/>
          <w:lang w:val="en-US"/>
        </w:rPr>
        <w:t xml:space="preserve">  </w:t>
      </w:r>
      <w:r w:rsidRPr="00B070FB">
        <w:rPr>
          <w:rFonts w:asciiTheme="minorHAnsi" w:hAnsiTheme="minorHAnsi"/>
          <w:b/>
          <w:sz w:val="24"/>
          <w:szCs w:val="24"/>
          <w:lang w:val="en-CA"/>
        </w:rPr>
        <w:t>in</w:t>
      </w:r>
      <w:proofErr w:type="gramEnd"/>
      <w:r w:rsidRPr="00B070FB">
        <w:rPr>
          <w:rFonts w:asciiTheme="minorHAnsi" w:hAnsiTheme="minorHAnsi"/>
          <w:b/>
          <w:sz w:val="24"/>
          <w:szCs w:val="24"/>
          <w:lang w:val="en-CA"/>
        </w:rPr>
        <w:t xml:space="preserve"> </w:t>
      </w:r>
      <w:proofErr w:type="spellStart"/>
      <w:r w:rsidRPr="00B070FB">
        <w:rPr>
          <w:rFonts w:asciiTheme="minorHAnsi" w:hAnsiTheme="minorHAnsi"/>
          <w:b/>
          <w:sz w:val="24"/>
          <w:szCs w:val="24"/>
          <w:lang w:val="en-CA"/>
        </w:rPr>
        <w:t>D</w:t>
      </w:r>
      <w:r w:rsidRPr="00B070FB">
        <w:rPr>
          <w:rFonts w:asciiTheme="minorHAnsi" w:hAnsiTheme="minorHAnsi"/>
          <w:b/>
          <w:sz w:val="24"/>
          <w:szCs w:val="24"/>
          <w:vertAlign w:val="subscript"/>
          <w:lang w:val="en-CA"/>
        </w:rPr>
        <w:t>CHOwithPSCell_PSCell</w:t>
      </w:r>
      <w:proofErr w:type="spellEnd"/>
      <w:r w:rsidRPr="00B070FB">
        <w:rPr>
          <w:rFonts w:asciiTheme="minorHAnsi" w:hAnsiTheme="minorHAnsi"/>
          <w:b/>
          <w:sz w:val="24"/>
          <w:szCs w:val="24"/>
          <w:vertAlign w:val="subscript"/>
          <w:lang w:val="en-CA"/>
        </w:rPr>
        <w:t xml:space="preserve"> </w:t>
      </w:r>
      <w:r w:rsidRPr="00E17A28">
        <w:rPr>
          <w:rFonts w:asciiTheme="minorHAnsi" w:hAnsiTheme="minorHAnsi"/>
          <w:b/>
          <w:sz w:val="24"/>
          <w:szCs w:val="24"/>
          <w:lang w:val="en-CA"/>
        </w:rPr>
        <w:t>as it is being replaced for the conditional handover triggering time.</w:t>
      </w:r>
    </w:p>
    <w:p w14:paraId="17230F25" w14:textId="77777777" w:rsidR="00B070FB" w:rsidRPr="00585481" w:rsidRDefault="00B070FB" w:rsidP="005D2724">
      <w:pPr>
        <w:rPr>
          <w:rFonts w:asciiTheme="minorHAnsi" w:hAnsiTheme="minorHAnsi"/>
          <w:b/>
          <w:sz w:val="24"/>
          <w:szCs w:val="24"/>
          <w:lang w:val="en-CA"/>
        </w:rPr>
      </w:pPr>
    </w:p>
    <w:p w14:paraId="6CBEAF02" w14:textId="02F83F5B" w:rsidR="00F45D87" w:rsidRDefault="00F45D87" w:rsidP="00F45D87">
      <w:pPr>
        <w:spacing w:after="120"/>
        <w:rPr>
          <w:rFonts w:asciiTheme="minorHAnsi" w:hAnsiTheme="minorHAnsi"/>
          <w:b/>
          <w:sz w:val="24"/>
          <w:szCs w:val="24"/>
          <w:lang w:val="en-CA"/>
        </w:rPr>
      </w:pPr>
      <w:r w:rsidRPr="3F3D0740">
        <w:rPr>
          <w:rFonts w:asciiTheme="minorHAnsi" w:hAnsiTheme="minorHAnsi"/>
          <w:b/>
          <w:sz w:val="24"/>
          <w:szCs w:val="24"/>
          <w:lang w:val="en-CA"/>
        </w:rPr>
        <w:t xml:space="preserve">Proposal </w:t>
      </w:r>
      <w:r w:rsidR="00B070FB">
        <w:rPr>
          <w:rFonts w:asciiTheme="minorHAnsi" w:hAnsiTheme="minorHAnsi"/>
          <w:b/>
          <w:sz w:val="24"/>
          <w:szCs w:val="24"/>
          <w:lang w:val="en-CA"/>
        </w:rPr>
        <w:t>4</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r w:rsidRPr="00073679">
        <w:rPr>
          <w:rFonts w:asciiTheme="minorHAnsi" w:hAnsiTheme="minorHAnsi"/>
          <w:b/>
          <w:sz w:val="24"/>
          <w:szCs w:val="24"/>
          <w:lang w:val="en-CA"/>
        </w:rPr>
        <w:t xml:space="preserve">the </w:t>
      </w:r>
      <w:r>
        <w:rPr>
          <w:rFonts w:asciiTheme="minorHAnsi" w:hAnsiTheme="minorHAnsi"/>
          <w:b/>
          <w:sz w:val="24"/>
          <w:szCs w:val="24"/>
          <w:lang w:val="en-CA"/>
        </w:rPr>
        <w:t>condition being met to trigger the handover/cell switch command is when the event</w:t>
      </w:r>
      <w:r w:rsidRPr="00073679">
        <w:rPr>
          <w:rFonts w:asciiTheme="minorHAnsi" w:hAnsiTheme="minorHAnsi"/>
          <w:b/>
          <w:sz w:val="24"/>
          <w:szCs w:val="24"/>
          <w:lang w:val="en-CA"/>
        </w:rPr>
        <w:t xml:space="preserve"> of CHO </w:t>
      </w:r>
      <w:r>
        <w:rPr>
          <w:rFonts w:asciiTheme="minorHAnsi" w:hAnsiTheme="minorHAnsi"/>
          <w:b/>
          <w:sz w:val="24"/>
          <w:szCs w:val="24"/>
          <w:lang w:val="en-CA"/>
        </w:rPr>
        <w:t xml:space="preserve">being fulfilled. </w:t>
      </w:r>
    </w:p>
    <w:p w14:paraId="32FB4A61" w14:textId="08A32BD3" w:rsidR="00F45D87" w:rsidRDefault="00F45D87" w:rsidP="00F45D87">
      <w:pPr>
        <w:spacing w:after="120"/>
        <w:rPr>
          <w:rFonts w:asciiTheme="minorHAnsi" w:hAnsiTheme="minorHAnsi"/>
          <w:b/>
          <w:sz w:val="24"/>
          <w:szCs w:val="24"/>
          <w:lang w:val="en-CA"/>
        </w:rPr>
      </w:pPr>
      <w:r w:rsidRPr="3F3D0740">
        <w:rPr>
          <w:rFonts w:asciiTheme="minorHAnsi" w:hAnsiTheme="minorHAnsi"/>
          <w:b/>
          <w:sz w:val="24"/>
          <w:szCs w:val="24"/>
          <w:lang w:val="en-CA"/>
        </w:rPr>
        <w:lastRenderedPageBreak/>
        <w:t xml:space="preserve">Proposal </w:t>
      </w:r>
      <w:r w:rsidR="00B070FB">
        <w:rPr>
          <w:rFonts w:asciiTheme="minorHAnsi" w:hAnsiTheme="minorHAnsi"/>
          <w:b/>
          <w:sz w:val="24"/>
          <w:szCs w:val="24"/>
          <w:lang w:val="en-CA"/>
        </w:rPr>
        <w:t>5</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proofErr w:type="spellStart"/>
      <w:r>
        <w:rPr>
          <w:rFonts w:asciiTheme="minorHAnsi" w:hAnsiTheme="minorHAnsi"/>
          <w:b/>
          <w:sz w:val="24"/>
          <w:szCs w:val="24"/>
          <w:lang w:val="en-CA"/>
        </w:rPr>
        <w:t>T</w:t>
      </w:r>
      <w:r w:rsidRPr="00E30358">
        <w:rPr>
          <w:rFonts w:asciiTheme="minorHAnsi" w:hAnsiTheme="minorHAnsi"/>
          <w:b/>
          <w:sz w:val="24"/>
          <w:szCs w:val="24"/>
          <w:vertAlign w:val="subscript"/>
          <w:lang w:val="en-CA"/>
        </w:rPr>
        <w:t>Event_DU</w:t>
      </w:r>
      <w:proofErr w:type="spellEnd"/>
      <w:r>
        <w:rPr>
          <w:rFonts w:asciiTheme="minorHAnsi" w:hAnsiTheme="minorHAnsi"/>
          <w:b/>
          <w:sz w:val="24"/>
          <w:szCs w:val="24"/>
          <w:lang w:val="en-CA"/>
        </w:rPr>
        <w:t xml:space="preserve"> for CHO with CPA/C shall be </w:t>
      </w:r>
      <w:proofErr w:type="spellStart"/>
      <w:r>
        <w:rPr>
          <w:rFonts w:asciiTheme="minorHAnsi" w:hAnsiTheme="minorHAnsi"/>
          <w:b/>
          <w:sz w:val="24"/>
          <w:szCs w:val="24"/>
          <w:lang w:val="en-CA"/>
        </w:rPr>
        <w:t>resue</w:t>
      </w:r>
      <w:proofErr w:type="spellEnd"/>
      <w:r>
        <w:rPr>
          <w:rFonts w:asciiTheme="minorHAnsi" w:hAnsiTheme="minorHAnsi"/>
          <w:b/>
          <w:sz w:val="24"/>
          <w:szCs w:val="24"/>
          <w:lang w:val="en-CA"/>
        </w:rPr>
        <w:t xml:space="preserve"> the TS38.133 clause6.1.4.</w:t>
      </w:r>
    </w:p>
    <w:p w14:paraId="6D614C45" w14:textId="77777777" w:rsidR="00F45D87" w:rsidRDefault="00F45D87" w:rsidP="00F45D87">
      <w:pPr>
        <w:spacing w:after="120"/>
        <w:rPr>
          <w:rFonts w:asciiTheme="minorHAnsi" w:hAnsiTheme="minorHAnsi"/>
          <w:b/>
          <w:sz w:val="24"/>
          <w:szCs w:val="24"/>
          <w:lang w:val="en-CA"/>
        </w:rPr>
      </w:pPr>
      <w:proofErr w:type="spellStart"/>
      <w:r w:rsidRPr="00043310">
        <w:rPr>
          <w:rFonts w:asciiTheme="minorHAnsi" w:hAnsiTheme="minorHAnsi"/>
          <w:b/>
          <w:sz w:val="24"/>
          <w:szCs w:val="24"/>
          <w:lang w:val="en-CA"/>
        </w:rPr>
        <w:t>T</w:t>
      </w:r>
      <w:r w:rsidRPr="00043310">
        <w:rPr>
          <w:rFonts w:asciiTheme="minorHAnsi" w:hAnsiTheme="minorHAnsi"/>
          <w:b/>
          <w:sz w:val="24"/>
          <w:szCs w:val="24"/>
          <w:vertAlign w:val="subscript"/>
          <w:lang w:val="en-CA"/>
        </w:rPr>
        <w:t>Event_DU</w:t>
      </w:r>
      <w:proofErr w:type="spellEnd"/>
      <w:r w:rsidRPr="00043310">
        <w:rPr>
          <w:rFonts w:asciiTheme="minorHAnsi" w:hAnsiTheme="minorHAnsi"/>
          <w:b/>
          <w:sz w:val="24"/>
          <w:szCs w:val="24"/>
          <w:vertAlign w:val="subscript"/>
          <w:lang w:val="en-CA"/>
        </w:rPr>
        <w:t xml:space="preserve"> </w:t>
      </w:r>
      <w:r w:rsidRPr="00043310">
        <w:rPr>
          <w:rFonts w:asciiTheme="minorHAnsi" w:hAnsiTheme="minorHAnsi"/>
          <w:b/>
          <w:sz w:val="24"/>
          <w:szCs w:val="24"/>
          <w:lang w:val="en-CA"/>
        </w:rPr>
        <w:t xml:space="preserve">is the delay uncertainty which is the time from when the UE successfully decodes a </w:t>
      </w:r>
      <w:r w:rsidRPr="00043310">
        <w:rPr>
          <w:rFonts w:asciiTheme="minorHAnsi" w:hAnsiTheme="minorHAnsi"/>
          <w:b/>
          <w:sz w:val="24"/>
          <w:szCs w:val="24"/>
          <w:highlight w:val="yellow"/>
          <w:lang w:val="en-CA"/>
        </w:rPr>
        <w:t>CHO+CPAC command</w:t>
      </w:r>
      <w:r w:rsidRPr="00043310">
        <w:rPr>
          <w:rFonts w:asciiTheme="minorHAnsi" w:hAnsiTheme="minorHAnsi"/>
          <w:b/>
          <w:sz w:val="24"/>
          <w:szCs w:val="24"/>
          <w:lang w:val="en-CA"/>
        </w:rPr>
        <w:t xml:space="preserve"> until a condition exists at the measurement reference point which will trigger the </w:t>
      </w:r>
      <w:r w:rsidRPr="00043310">
        <w:rPr>
          <w:rFonts w:asciiTheme="minorHAnsi" w:hAnsiTheme="minorHAnsi"/>
          <w:b/>
          <w:sz w:val="24"/>
          <w:szCs w:val="24"/>
          <w:highlight w:val="yellow"/>
          <w:lang w:val="en-CA"/>
        </w:rPr>
        <w:t>conditional handover (CHO)</w:t>
      </w:r>
      <w:r w:rsidRPr="00043310">
        <w:rPr>
          <w:rFonts w:asciiTheme="minorHAnsi" w:hAnsiTheme="minorHAnsi"/>
          <w:b/>
          <w:sz w:val="24"/>
          <w:szCs w:val="24"/>
          <w:lang w:val="en-CA"/>
        </w:rPr>
        <w:t xml:space="preserve">. </w:t>
      </w:r>
    </w:p>
    <w:p w14:paraId="132B0833" w14:textId="76D5061B" w:rsidR="00F45D87" w:rsidRDefault="00F45D87" w:rsidP="00F45D87">
      <w:pPr>
        <w:spacing w:after="120"/>
        <w:rPr>
          <w:rFonts w:asciiTheme="minorHAnsi" w:hAnsiTheme="minorHAnsi"/>
          <w:b/>
          <w:sz w:val="24"/>
          <w:szCs w:val="24"/>
          <w:lang w:val="en-CA"/>
        </w:rPr>
      </w:pPr>
      <w:r w:rsidRPr="3F3D0740">
        <w:rPr>
          <w:rFonts w:asciiTheme="minorHAnsi" w:hAnsiTheme="minorHAnsi"/>
          <w:b/>
          <w:sz w:val="24"/>
          <w:szCs w:val="24"/>
          <w:lang w:val="en-CA"/>
        </w:rPr>
        <w:t xml:space="preserve">Proposal </w:t>
      </w:r>
      <w:r w:rsidR="00B070FB">
        <w:rPr>
          <w:rFonts w:asciiTheme="minorHAnsi" w:hAnsiTheme="minorHAnsi"/>
          <w:b/>
          <w:sz w:val="24"/>
          <w:szCs w:val="24"/>
          <w:lang w:val="en-CA"/>
        </w:rPr>
        <w:t>6</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proofErr w:type="spellStart"/>
      <w:r>
        <w:rPr>
          <w:rFonts w:asciiTheme="minorHAnsi" w:hAnsiTheme="minorHAnsi"/>
          <w:b/>
          <w:sz w:val="24"/>
          <w:szCs w:val="24"/>
          <w:lang w:val="en-CA"/>
        </w:rPr>
        <w:t>T</w:t>
      </w:r>
      <w:r>
        <w:rPr>
          <w:rFonts w:asciiTheme="minorHAnsi" w:hAnsiTheme="minorHAnsi"/>
          <w:b/>
          <w:sz w:val="24"/>
          <w:szCs w:val="24"/>
          <w:vertAlign w:val="subscript"/>
          <w:lang w:val="en-CA"/>
        </w:rPr>
        <w:t>measure</w:t>
      </w:r>
      <w:proofErr w:type="spellEnd"/>
      <w:r>
        <w:rPr>
          <w:rFonts w:asciiTheme="minorHAnsi" w:hAnsiTheme="minorHAnsi"/>
          <w:b/>
          <w:sz w:val="24"/>
          <w:szCs w:val="24"/>
          <w:vertAlign w:val="subscript"/>
          <w:lang w:val="en-CA"/>
        </w:rPr>
        <w:t xml:space="preserve"> </w:t>
      </w:r>
      <w:r>
        <w:rPr>
          <w:rFonts w:asciiTheme="minorHAnsi" w:hAnsiTheme="minorHAnsi"/>
          <w:b/>
          <w:sz w:val="24"/>
          <w:szCs w:val="24"/>
          <w:lang w:val="en-CA"/>
        </w:rPr>
        <w:t xml:space="preserve">for CHO with CPA/C shall be updated to </w:t>
      </w:r>
      <w:r w:rsidRPr="001A53B0">
        <w:rPr>
          <w:rFonts w:asciiTheme="minorHAnsi" w:hAnsiTheme="minorHAnsi"/>
          <w:b/>
          <w:sz w:val="24"/>
          <w:szCs w:val="24"/>
          <w:lang w:val="en-CA"/>
        </w:rPr>
        <w:t xml:space="preserve">T </w:t>
      </w:r>
      <w:proofErr w:type="spellStart"/>
      <w:r w:rsidRPr="001A53B0">
        <w:rPr>
          <w:rFonts w:asciiTheme="minorHAnsi" w:hAnsiTheme="minorHAnsi"/>
          <w:b/>
          <w:sz w:val="24"/>
          <w:szCs w:val="24"/>
          <w:vertAlign w:val="subscript"/>
          <w:lang w:val="en-CA"/>
        </w:rPr>
        <w:t>cell_index_identify</w:t>
      </w:r>
      <w:proofErr w:type="spellEnd"/>
    </w:p>
    <w:p w14:paraId="74E6573A" w14:textId="77777777" w:rsidR="00F45D87" w:rsidRPr="001A53B0" w:rsidRDefault="00F45D87" w:rsidP="00F45D87">
      <w:pPr>
        <w:rPr>
          <w:rFonts w:asciiTheme="minorHAnsi" w:hAnsiTheme="minorHAnsi"/>
          <w:b/>
          <w:sz w:val="24"/>
          <w:szCs w:val="24"/>
          <w:lang w:val="en-CA"/>
        </w:rPr>
      </w:pPr>
      <w:r w:rsidRPr="00043310">
        <w:rPr>
          <w:rFonts w:asciiTheme="minorHAnsi" w:hAnsiTheme="minorHAnsi"/>
          <w:b/>
          <w:sz w:val="24"/>
          <w:szCs w:val="24"/>
          <w:lang w:val="en-CA"/>
        </w:rPr>
        <w:t>T</w:t>
      </w:r>
      <w:r w:rsidRPr="001A53B0">
        <w:rPr>
          <w:rFonts w:asciiTheme="minorHAnsi" w:hAnsiTheme="minorHAnsi"/>
          <w:b/>
          <w:sz w:val="24"/>
          <w:szCs w:val="24"/>
          <w:vertAlign w:val="subscript"/>
          <w:lang w:val="en-CA"/>
        </w:rPr>
        <w:t xml:space="preserve"> </w:t>
      </w:r>
      <w:proofErr w:type="spellStart"/>
      <w:r w:rsidRPr="001A53B0">
        <w:rPr>
          <w:rFonts w:asciiTheme="minorHAnsi" w:hAnsiTheme="minorHAnsi"/>
          <w:b/>
          <w:sz w:val="24"/>
          <w:szCs w:val="24"/>
          <w:vertAlign w:val="subscript"/>
          <w:lang w:val="en-CA"/>
        </w:rPr>
        <w:t>cell_index_identify</w:t>
      </w:r>
      <w:proofErr w:type="spellEnd"/>
      <w:r w:rsidRPr="00043310">
        <w:rPr>
          <w:rFonts w:asciiTheme="minorHAnsi" w:hAnsiTheme="minorHAnsi"/>
          <w:b/>
          <w:sz w:val="24"/>
          <w:szCs w:val="24"/>
          <w:lang w:val="en-CA"/>
        </w:rPr>
        <w:t xml:space="preserve"> is the</w:t>
      </w:r>
      <w:r>
        <w:rPr>
          <w:rFonts w:asciiTheme="minorHAnsi" w:hAnsiTheme="minorHAnsi"/>
          <w:b/>
          <w:sz w:val="24"/>
          <w:szCs w:val="24"/>
          <w:lang w:val="en-CA"/>
        </w:rPr>
        <w:t xml:space="preserve"> from</w:t>
      </w:r>
      <w:r w:rsidRPr="00043310">
        <w:rPr>
          <w:rFonts w:asciiTheme="minorHAnsi" w:hAnsiTheme="minorHAnsi"/>
          <w:b/>
          <w:sz w:val="24"/>
          <w:szCs w:val="24"/>
          <w:lang w:val="en-CA"/>
        </w:rPr>
        <w:t xml:space="preserve"> </w:t>
      </w:r>
      <w:r w:rsidRPr="001A53B0">
        <w:rPr>
          <w:rFonts w:asciiTheme="minorHAnsi" w:hAnsiTheme="minorHAnsi"/>
          <w:b/>
          <w:sz w:val="24"/>
          <w:szCs w:val="24"/>
          <w:lang w:val="en-CA"/>
        </w:rPr>
        <w:t xml:space="preserve">the end of </w:t>
      </w:r>
      <w:proofErr w:type="spellStart"/>
      <w:r w:rsidRPr="001A53B0">
        <w:rPr>
          <w:rFonts w:asciiTheme="minorHAnsi" w:hAnsiTheme="minorHAnsi"/>
          <w:b/>
          <w:sz w:val="24"/>
          <w:szCs w:val="24"/>
          <w:lang w:val="en-CA"/>
        </w:rPr>
        <w:t>T</w:t>
      </w:r>
      <w:r w:rsidRPr="001A53B0">
        <w:rPr>
          <w:rFonts w:asciiTheme="minorHAnsi" w:hAnsiTheme="minorHAnsi"/>
          <w:b/>
          <w:sz w:val="24"/>
          <w:szCs w:val="24"/>
          <w:vertAlign w:val="subscript"/>
          <w:lang w:val="en-CA"/>
        </w:rPr>
        <w:t>Event_DU</w:t>
      </w:r>
      <w:proofErr w:type="spellEnd"/>
      <w:r w:rsidRPr="001A53B0">
        <w:rPr>
          <w:rFonts w:asciiTheme="minorHAnsi" w:hAnsiTheme="minorHAnsi"/>
          <w:b/>
          <w:sz w:val="24"/>
          <w:szCs w:val="24"/>
          <w:vertAlign w:val="subscript"/>
          <w:lang w:val="en-CA"/>
        </w:rPr>
        <w:t xml:space="preserve"> </w:t>
      </w:r>
      <w:r w:rsidRPr="001A53B0">
        <w:rPr>
          <w:rFonts w:asciiTheme="minorHAnsi" w:hAnsiTheme="minorHAnsi"/>
          <w:b/>
          <w:sz w:val="24"/>
          <w:szCs w:val="24"/>
          <w:lang w:val="en-CA"/>
        </w:rPr>
        <w:t>until UE executes a handover to a target cell and interruption time starts.</w:t>
      </w:r>
    </w:p>
    <w:p w14:paraId="6AE0C4C3" w14:textId="65584371" w:rsidR="00F45D87" w:rsidRPr="00B70DCD" w:rsidRDefault="00F45D87" w:rsidP="00F45D87">
      <w:pPr>
        <w:spacing w:after="120"/>
        <w:rPr>
          <w:lang w:val="en-CA"/>
        </w:rPr>
      </w:pPr>
      <w:r w:rsidRPr="3F3D0740">
        <w:rPr>
          <w:rFonts w:asciiTheme="minorHAnsi" w:hAnsiTheme="minorHAnsi"/>
          <w:b/>
          <w:sz w:val="24"/>
          <w:szCs w:val="24"/>
          <w:lang w:val="en-CA"/>
        </w:rPr>
        <w:t xml:space="preserve">Proposal </w:t>
      </w:r>
      <w:r w:rsidR="00B070FB">
        <w:rPr>
          <w:rFonts w:asciiTheme="minorHAnsi" w:hAnsiTheme="minorHAnsi"/>
          <w:b/>
          <w:sz w:val="24"/>
          <w:szCs w:val="24"/>
          <w:lang w:val="en-CA"/>
        </w:rPr>
        <w:t>7</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r>
        <w:rPr>
          <w:rFonts w:asciiTheme="minorHAnsi" w:hAnsiTheme="minorHAnsi"/>
          <w:b/>
          <w:sz w:val="24"/>
          <w:szCs w:val="24"/>
          <w:lang w:val="en-CA"/>
        </w:rPr>
        <w:t>,</w:t>
      </w:r>
      <w:r w:rsidRPr="00073679">
        <w:rPr>
          <w:lang w:val="en-US"/>
        </w:rPr>
        <w:t xml:space="preserve"> </w:t>
      </w:r>
      <w:r w:rsidRPr="00073679">
        <w:rPr>
          <w:rFonts w:asciiTheme="minorHAnsi" w:hAnsiTheme="minorHAnsi"/>
          <w:b/>
          <w:sz w:val="24"/>
          <w:szCs w:val="24"/>
          <w:lang w:val="en-CA"/>
        </w:rPr>
        <w:t>the evaluation of CHO and CPA/C is always being triggered at the same time</w:t>
      </w:r>
      <w:r>
        <w:rPr>
          <w:rFonts w:asciiTheme="minorHAnsi" w:hAnsiTheme="minorHAnsi"/>
          <w:b/>
          <w:sz w:val="24"/>
          <w:szCs w:val="24"/>
          <w:lang w:val="en-CA"/>
        </w:rPr>
        <w:t xml:space="preserve"> upon decode the 1</w:t>
      </w:r>
      <w:r w:rsidRPr="00073679">
        <w:rPr>
          <w:rFonts w:asciiTheme="minorHAnsi" w:hAnsiTheme="minorHAnsi"/>
          <w:b/>
          <w:sz w:val="24"/>
          <w:szCs w:val="24"/>
          <w:vertAlign w:val="superscript"/>
          <w:lang w:val="en-CA"/>
        </w:rPr>
        <w:t>st</w:t>
      </w:r>
      <w:r>
        <w:rPr>
          <w:rFonts w:asciiTheme="minorHAnsi" w:hAnsiTheme="minorHAnsi"/>
          <w:b/>
          <w:sz w:val="24"/>
          <w:szCs w:val="24"/>
          <w:lang w:val="en-CA"/>
        </w:rPr>
        <w:t xml:space="preserve"> RRC message.</w:t>
      </w:r>
    </w:p>
    <w:p w14:paraId="25F2D11F" w14:textId="06202A89" w:rsidR="00F45D87" w:rsidRPr="00F17B12" w:rsidRDefault="00F45D87" w:rsidP="00F45D87">
      <w:pPr>
        <w:rPr>
          <w:b/>
          <w:lang w:val="en-CA"/>
        </w:rPr>
      </w:pPr>
      <w:r w:rsidRPr="3F3D0740">
        <w:rPr>
          <w:rFonts w:asciiTheme="minorHAnsi" w:hAnsiTheme="minorHAnsi"/>
          <w:b/>
          <w:sz w:val="24"/>
          <w:szCs w:val="24"/>
          <w:lang w:val="en-CA"/>
        </w:rPr>
        <w:t xml:space="preserve">Proposal </w:t>
      </w:r>
      <w:r w:rsidR="00B070FB">
        <w:rPr>
          <w:rFonts w:asciiTheme="minorHAnsi" w:hAnsiTheme="minorHAnsi"/>
          <w:b/>
          <w:sz w:val="24"/>
          <w:szCs w:val="24"/>
          <w:lang w:val="en-CA"/>
        </w:rPr>
        <w:t>8</w:t>
      </w:r>
      <w:r w:rsidRPr="3F3D0740">
        <w:rPr>
          <w:rFonts w:asciiTheme="minorHAnsi" w:hAnsiTheme="minorHAnsi"/>
          <w:b/>
          <w:sz w:val="24"/>
          <w:szCs w:val="24"/>
          <w:lang w:val="en-CA"/>
        </w:rPr>
        <w:t>: Rel-18 CHO including MCG and candidate SCG for CPC/CPA in FR1-FR2 NR-DC</w:t>
      </w:r>
      <w:r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w:t>
      </w:r>
    </w:p>
    <w:p w14:paraId="6F4D4E5A" w14:textId="77777777" w:rsidR="00F45D87" w:rsidRDefault="00F45D87" w:rsidP="00F45D87">
      <w:pPr>
        <w:spacing w:after="120"/>
        <w:rPr>
          <w:lang w:val="en-US"/>
        </w:rPr>
      </w:pPr>
      <w:proofErr w:type="spellStart"/>
      <w:r w:rsidRPr="3F3D0740">
        <w:rPr>
          <w:b/>
          <w:lang w:val="en-US"/>
        </w:rPr>
        <w:t>D</w:t>
      </w:r>
      <w:r w:rsidRPr="3F3D0740">
        <w:rPr>
          <w:b/>
          <w:vertAlign w:val="subscript"/>
          <w:lang w:val="en-US"/>
        </w:rPr>
        <w:t>CHOwithCPAC</w:t>
      </w:r>
      <w:proofErr w:type="spellEnd"/>
      <w:r w:rsidRPr="3F3D0740">
        <w:rPr>
          <w:b/>
          <w:vertAlign w:val="subscript"/>
          <w:lang w:val="en-US"/>
        </w:rPr>
        <w:t xml:space="preserve"> </w:t>
      </w:r>
      <w:r>
        <w:rPr>
          <w:lang w:val="en-US"/>
        </w:rPr>
        <w:t>= Max</w:t>
      </w:r>
      <w:r w:rsidRPr="3F3D0740">
        <w:rPr>
          <w:lang w:val="en-US"/>
        </w:rPr>
        <w:t xml:space="preserve"> </w:t>
      </w:r>
      <w:r>
        <w:rPr>
          <w:lang w:val="en-US"/>
        </w:rPr>
        <w:t>[</w:t>
      </w:r>
      <w:proofErr w:type="gramStart"/>
      <w:r>
        <w:rPr>
          <w:lang w:val="en-US"/>
        </w:rPr>
        <w:t>D</w:t>
      </w:r>
      <w:r w:rsidRPr="3F3D0740">
        <w:rPr>
          <w:b/>
          <w:vertAlign w:val="subscript"/>
          <w:lang w:val="en-US"/>
        </w:rPr>
        <w:t xml:space="preserve">CHO,  </w:t>
      </w:r>
      <w:r>
        <w:rPr>
          <w:lang w:val="en-US"/>
        </w:rPr>
        <w:t>D</w:t>
      </w:r>
      <w:r w:rsidRPr="3F3D0740">
        <w:rPr>
          <w:b/>
          <w:vertAlign w:val="subscript"/>
          <w:lang w:val="en-US"/>
        </w:rPr>
        <w:t>CPAC</w:t>
      </w:r>
      <w:proofErr w:type="gramEnd"/>
      <w:r>
        <w:rPr>
          <w:lang w:val="en-US"/>
        </w:rPr>
        <w:t>]</w:t>
      </w:r>
    </w:p>
    <w:p w14:paraId="03C3C677" w14:textId="77777777" w:rsidR="00F45D87" w:rsidRPr="00585481" w:rsidRDefault="00F45D87" w:rsidP="00F45D87">
      <w:pPr>
        <w:spacing w:after="120"/>
        <w:rPr>
          <w:b/>
          <w:bCs/>
          <w:sz w:val="24"/>
          <w:szCs w:val="22"/>
          <w:vertAlign w:val="subscript"/>
        </w:rPr>
      </w:pPr>
      <w:r w:rsidRPr="00585481">
        <w:rPr>
          <w:b/>
          <w:bCs/>
          <w:lang w:val="en-US"/>
        </w:rPr>
        <w:t>D</w:t>
      </w:r>
      <w:r w:rsidRPr="00585481">
        <w:rPr>
          <w:b/>
          <w:bCs/>
          <w:szCs w:val="21"/>
          <w:vertAlign w:val="subscript"/>
          <w:lang w:val="en-US"/>
        </w:rPr>
        <w:t xml:space="preserve">CHO = </w:t>
      </w:r>
      <w:r w:rsidRPr="00B04849">
        <w:rPr>
          <w:b/>
          <w:bCs/>
          <w:szCs w:val="18"/>
          <w:lang w:val="en-US"/>
        </w:rPr>
        <w:t>T</w:t>
      </w:r>
      <w:r w:rsidRPr="00B04849">
        <w:rPr>
          <w:b/>
          <w:bCs/>
          <w:szCs w:val="18"/>
          <w:vertAlign w:val="subscript"/>
          <w:lang w:val="en-US"/>
        </w:rPr>
        <w:t>RRC</w:t>
      </w:r>
      <w:r w:rsidRPr="00B04849">
        <w:rPr>
          <w:b/>
          <w:bCs/>
          <w:szCs w:val="18"/>
          <w:lang w:val="en-US"/>
        </w:rPr>
        <w:t xml:space="preserve"> + </w:t>
      </w:r>
      <w:proofErr w:type="spellStart"/>
      <w:r w:rsidRPr="00B04849">
        <w:rPr>
          <w:b/>
          <w:bCs/>
          <w:szCs w:val="18"/>
        </w:rPr>
        <w:t>T</w:t>
      </w:r>
      <w:r w:rsidRPr="00B04849">
        <w:rPr>
          <w:b/>
          <w:bCs/>
          <w:szCs w:val="18"/>
          <w:vertAlign w:val="subscript"/>
        </w:rPr>
        <w:t>Event_DU</w:t>
      </w:r>
      <w:proofErr w:type="spellEnd"/>
      <w:r w:rsidRPr="00B04849">
        <w:rPr>
          <w:b/>
          <w:bCs/>
          <w:szCs w:val="18"/>
        </w:rPr>
        <w:t xml:space="preserve"> + </w:t>
      </w:r>
      <w:r w:rsidRPr="00B04849">
        <w:rPr>
          <w:rFonts w:asciiTheme="minorHAnsi" w:hAnsiTheme="minorHAnsi"/>
          <w:b/>
          <w:bCs/>
          <w:lang w:val="en-CA"/>
        </w:rPr>
        <w:t>T</w:t>
      </w:r>
      <w:r w:rsidRPr="00B04849">
        <w:rPr>
          <w:rFonts w:asciiTheme="minorHAnsi" w:hAnsiTheme="minorHAnsi"/>
          <w:b/>
          <w:bCs/>
          <w:vertAlign w:val="subscript"/>
          <w:lang w:val="en-CA"/>
        </w:rPr>
        <w:t xml:space="preserve"> </w:t>
      </w:r>
      <w:proofErr w:type="spellStart"/>
      <w:r w:rsidRPr="00B04849">
        <w:rPr>
          <w:rFonts w:asciiTheme="minorHAnsi" w:hAnsiTheme="minorHAnsi"/>
          <w:b/>
          <w:bCs/>
          <w:vertAlign w:val="subscript"/>
          <w:lang w:val="en-CA"/>
        </w:rPr>
        <w:t>cell_index_identify</w:t>
      </w:r>
      <w:proofErr w:type="spellEnd"/>
      <w:r w:rsidRPr="00B04849">
        <w:rPr>
          <w:b/>
          <w:bCs/>
          <w:szCs w:val="18"/>
          <w:lang w:val="en-US"/>
        </w:rPr>
        <w:t xml:space="preserve"> +</w:t>
      </w:r>
      <w:r w:rsidRPr="00B04849">
        <w:rPr>
          <w:b/>
          <w:bCs/>
          <w:szCs w:val="18"/>
        </w:rPr>
        <w:t xml:space="preserve"> </w:t>
      </w:r>
      <w:proofErr w:type="spellStart"/>
      <w:r w:rsidRPr="00B04849">
        <w:rPr>
          <w:b/>
          <w:bCs/>
          <w:szCs w:val="18"/>
        </w:rPr>
        <w:t>T</w:t>
      </w:r>
      <w:r w:rsidRPr="00B04849">
        <w:rPr>
          <w:b/>
          <w:bCs/>
          <w:szCs w:val="18"/>
          <w:vertAlign w:val="subscript"/>
        </w:rPr>
        <w:t>CHO_execution</w:t>
      </w:r>
      <w:proofErr w:type="spellEnd"/>
      <w:r w:rsidRPr="00B04849">
        <w:rPr>
          <w:b/>
          <w:bCs/>
          <w:szCs w:val="18"/>
        </w:rPr>
        <w:t xml:space="preserve"> +</w:t>
      </w:r>
      <w:proofErr w:type="spellStart"/>
      <w:r w:rsidRPr="00B04849">
        <w:rPr>
          <w:b/>
          <w:bCs/>
          <w:szCs w:val="18"/>
        </w:rPr>
        <w:t>T</w:t>
      </w:r>
      <w:r w:rsidRPr="00B04849">
        <w:rPr>
          <w:b/>
          <w:bCs/>
          <w:szCs w:val="18"/>
          <w:vertAlign w:val="subscript"/>
        </w:rPr>
        <w:t>processing</w:t>
      </w:r>
      <w:proofErr w:type="spellEnd"/>
      <w:r w:rsidRPr="00B04849">
        <w:rPr>
          <w:b/>
          <w:bCs/>
          <w:szCs w:val="18"/>
        </w:rPr>
        <w:t xml:space="preserve"> + T</w:t>
      </w:r>
      <w:r w:rsidRPr="00B04849">
        <w:rPr>
          <w:b/>
          <w:bCs/>
          <w:szCs w:val="18"/>
          <w:vertAlign w:val="subscript"/>
        </w:rPr>
        <w:t>IU</w:t>
      </w:r>
      <w:r w:rsidRPr="00B04849">
        <w:rPr>
          <w:b/>
          <w:bCs/>
          <w:szCs w:val="18"/>
        </w:rPr>
        <w:t xml:space="preserve"> + T</w:t>
      </w:r>
      <w:r w:rsidRPr="00B04849">
        <w:rPr>
          <w:b/>
          <w:bCs/>
          <w:szCs w:val="18"/>
          <w:vertAlign w:val="subscript"/>
        </w:rPr>
        <w:t>∆</w:t>
      </w:r>
      <w:r w:rsidRPr="00B04849">
        <w:rPr>
          <w:b/>
          <w:bCs/>
          <w:szCs w:val="18"/>
        </w:rPr>
        <w:t xml:space="preserve"> + </w:t>
      </w:r>
      <w:proofErr w:type="spellStart"/>
      <w:r w:rsidRPr="00B04849">
        <w:rPr>
          <w:b/>
          <w:bCs/>
          <w:szCs w:val="18"/>
        </w:rPr>
        <w:t>T</w:t>
      </w:r>
      <w:r w:rsidRPr="00B04849">
        <w:rPr>
          <w:b/>
          <w:bCs/>
          <w:szCs w:val="18"/>
          <w:vertAlign w:val="subscript"/>
        </w:rPr>
        <w:t>margin</w:t>
      </w:r>
      <w:proofErr w:type="spellEnd"/>
    </w:p>
    <w:p w14:paraId="08A168C6" w14:textId="77777777" w:rsidR="00F45D87" w:rsidRPr="00585481" w:rsidRDefault="00F45D87" w:rsidP="00F45D87">
      <w:pPr>
        <w:spacing w:after="120"/>
        <w:rPr>
          <w:b/>
          <w:bCs/>
          <w:lang w:val="en-US"/>
        </w:rPr>
      </w:pPr>
      <w:r w:rsidRPr="00585481">
        <w:rPr>
          <w:b/>
          <w:bCs/>
          <w:lang w:val="en-US"/>
        </w:rPr>
        <w:t>D</w:t>
      </w:r>
      <w:r w:rsidRPr="00585481">
        <w:rPr>
          <w:b/>
          <w:bCs/>
          <w:szCs w:val="21"/>
          <w:vertAlign w:val="subscript"/>
          <w:lang w:val="en-US"/>
        </w:rPr>
        <w:t xml:space="preserve">CPAC = </w:t>
      </w:r>
      <w:proofErr w:type="spellStart"/>
      <w:r w:rsidRPr="00585481">
        <w:rPr>
          <w:b/>
          <w:bCs/>
        </w:rPr>
        <w:t>T</w:t>
      </w:r>
      <w:r w:rsidRPr="00585481">
        <w:rPr>
          <w:b/>
          <w:bCs/>
          <w:vertAlign w:val="subscript"/>
        </w:rPr>
        <w:t>RRC_delay</w:t>
      </w:r>
      <w:proofErr w:type="spellEnd"/>
      <w:r w:rsidRPr="00585481">
        <w:rPr>
          <w:b/>
          <w:bCs/>
        </w:rPr>
        <w:t xml:space="preserve"> + </w:t>
      </w:r>
      <w:proofErr w:type="spellStart"/>
      <w:r w:rsidRPr="00585481">
        <w:rPr>
          <w:b/>
          <w:bCs/>
          <w:iCs/>
        </w:rPr>
        <w:t>T</w:t>
      </w:r>
      <w:r w:rsidRPr="00585481">
        <w:rPr>
          <w:b/>
          <w:bCs/>
          <w:iCs/>
          <w:vertAlign w:val="subscript"/>
        </w:rPr>
        <w:t>Event_DU</w:t>
      </w:r>
      <w:proofErr w:type="spellEnd"/>
      <w:r w:rsidRPr="00585481">
        <w:rPr>
          <w:b/>
          <w:bCs/>
          <w:iCs/>
        </w:rPr>
        <w:t xml:space="preserve"> +</w:t>
      </w:r>
      <w:r w:rsidRPr="00585481">
        <w:rPr>
          <w:rFonts w:asciiTheme="minorHAnsi" w:hAnsiTheme="minorHAnsi"/>
          <w:b/>
          <w:bCs/>
          <w:sz w:val="24"/>
          <w:szCs w:val="24"/>
          <w:lang w:val="en-CA"/>
        </w:rPr>
        <w:t xml:space="preserve"> T</w:t>
      </w:r>
      <w:r w:rsidRPr="00585481">
        <w:rPr>
          <w:rFonts w:asciiTheme="minorHAnsi" w:hAnsiTheme="minorHAnsi"/>
          <w:b/>
          <w:bCs/>
          <w:sz w:val="24"/>
          <w:szCs w:val="24"/>
          <w:vertAlign w:val="subscript"/>
          <w:lang w:val="en-CA"/>
        </w:rPr>
        <w:t xml:space="preserve"> </w:t>
      </w:r>
      <w:proofErr w:type="spellStart"/>
      <w:r w:rsidRPr="00585481">
        <w:rPr>
          <w:rFonts w:asciiTheme="minorHAnsi" w:hAnsiTheme="minorHAnsi"/>
          <w:b/>
          <w:bCs/>
          <w:sz w:val="24"/>
          <w:szCs w:val="24"/>
          <w:vertAlign w:val="subscript"/>
          <w:lang w:val="en-CA"/>
        </w:rPr>
        <w:t>cell_index_identify</w:t>
      </w:r>
      <w:proofErr w:type="spellEnd"/>
      <w:r w:rsidRPr="00585481">
        <w:rPr>
          <w:rFonts w:asciiTheme="minorHAnsi" w:hAnsiTheme="minorHAnsi"/>
          <w:b/>
          <w:bCs/>
          <w:sz w:val="24"/>
          <w:szCs w:val="24"/>
          <w:lang w:val="en-CA"/>
        </w:rPr>
        <w:t xml:space="preserve"> </w:t>
      </w:r>
      <w:r w:rsidRPr="00585481">
        <w:rPr>
          <w:b/>
          <w:bCs/>
        </w:rPr>
        <w:t xml:space="preserve">+ </w:t>
      </w:r>
      <w:proofErr w:type="spellStart"/>
      <w:r w:rsidRPr="00585481">
        <w:rPr>
          <w:b/>
          <w:bCs/>
        </w:rPr>
        <w:t>T</w:t>
      </w:r>
      <w:r w:rsidRPr="00585481">
        <w:rPr>
          <w:b/>
          <w:bCs/>
          <w:vertAlign w:val="subscript"/>
        </w:rPr>
        <w:t>UE_preparation</w:t>
      </w:r>
      <w:proofErr w:type="spellEnd"/>
      <w:r w:rsidRPr="00585481">
        <w:rPr>
          <w:b/>
          <w:bCs/>
        </w:rPr>
        <w:t xml:space="preserve"> + </w:t>
      </w:r>
      <w:proofErr w:type="spellStart"/>
      <w:r w:rsidRPr="00585481">
        <w:rPr>
          <w:b/>
          <w:bCs/>
        </w:rPr>
        <w:t>T</w:t>
      </w:r>
      <w:r w:rsidRPr="00585481">
        <w:rPr>
          <w:b/>
          <w:bCs/>
          <w:vertAlign w:val="subscript"/>
        </w:rPr>
        <w:t>processing</w:t>
      </w:r>
      <w:proofErr w:type="spellEnd"/>
      <w:r w:rsidRPr="00585481">
        <w:rPr>
          <w:b/>
          <w:bCs/>
        </w:rPr>
        <w:t xml:space="preserve"> + T</w:t>
      </w:r>
      <w:r w:rsidRPr="00585481">
        <w:rPr>
          <w:b/>
          <w:bCs/>
          <w:vertAlign w:val="subscript"/>
        </w:rPr>
        <w:t>∆</w:t>
      </w:r>
      <w:r w:rsidRPr="00585481">
        <w:rPr>
          <w:b/>
          <w:bCs/>
        </w:rPr>
        <w:t xml:space="preserve"> + </w:t>
      </w:r>
      <w:proofErr w:type="spellStart"/>
      <w:r w:rsidRPr="00585481">
        <w:rPr>
          <w:b/>
          <w:bCs/>
        </w:rPr>
        <w:t>T</w:t>
      </w:r>
      <w:r w:rsidRPr="00585481">
        <w:rPr>
          <w:b/>
          <w:bCs/>
          <w:vertAlign w:val="subscript"/>
        </w:rPr>
        <w:t>PSCell</w:t>
      </w:r>
      <w:proofErr w:type="spellEnd"/>
      <w:r w:rsidRPr="00585481">
        <w:rPr>
          <w:b/>
          <w:bCs/>
          <w:vertAlign w:val="subscript"/>
        </w:rPr>
        <w:t>_ DU</w:t>
      </w:r>
      <w:r w:rsidRPr="00585481">
        <w:rPr>
          <w:b/>
          <w:bCs/>
        </w:rPr>
        <w:t xml:space="preserve"> + 2 </w:t>
      </w:r>
      <w:proofErr w:type="spellStart"/>
      <w:r w:rsidRPr="00585481">
        <w:rPr>
          <w:b/>
          <w:bCs/>
        </w:rPr>
        <w:t>ms</w:t>
      </w:r>
      <w:proofErr w:type="spellEnd"/>
    </w:p>
    <w:p w14:paraId="333D277B" w14:textId="77777777" w:rsidR="00F45D87" w:rsidRPr="002E7AA7" w:rsidRDefault="00F45D87" w:rsidP="00F45D87">
      <w:pPr>
        <w:rPr>
          <w:b/>
          <w:sz w:val="24"/>
          <w:szCs w:val="22"/>
          <w:vertAlign w:val="subscript"/>
        </w:rPr>
      </w:pPr>
      <w:r w:rsidRPr="002E7AA7">
        <w:rPr>
          <w:b/>
          <w:szCs w:val="24"/>
          <w:lang w:eastAsia="zh-CN"/>
        </w:rPr>
        <w:t>where all detail</w:t>
      </w:r>
      <w:r w:rsidRPr="002E7AA7">
        <w:rPr>
          <w:b/>
          <w:sz w:val="24"/>
          <w:szCs w:val="22"/>
          <w:vertAlign w:val="subscript"/>
        </w:rPr>
        <w:t xml:space="preserve"> </w:t>
      </w:r>
      <w:r w:rsidRPr="002E7AA7">
        <w:rPr>
          <w:b/>
          <w:szCs w:val="24"/>
          <w:lang w:eastAsia="zh-CN"/>
        </w:rPr>
        <w:t>delay components shall follow</w:t>
      </w:r>
      <w:r>
        <w:rPr>
          <w:b/>
          <w:szCs w:val="24"/>
          <w:lang w:eastAsia="zh-CN"/>
        </w:rPr>
        <w:t xml:space="preserve"> legacy except</w:t>
      </w:r>
      <w:r w:rsidRPr="002E7AA7">
        <w:rPr>
          <w:b/>
          <w:szCs w:val="24"/>
          <w:lang w:eastAsia="zh-CN"/>
        </w:rPr>
        <w:t xml:space="preserve"> </w:t>
      </w:r>
      <w:r>
        <w:rPr>
          <w:b/>
          <w:szCs w:val="24"/>
          <w:lang w:eastAsia="zh-CN"/>
        </w:rPr>
        <w:t xml:space="preserve">from update of </w:t>
      </w:r>
      <w:proofErr w:type="spellStart"/>
      <w:r w:rsidRPr="002E7AA7">
        <w:rPr>
          <w:b/>
          <w:sz w:val="24"/>
          <w:szCs w:val="22"/>
        </w:rPr>
        <w:t>T</w:t>
      </w:r>
      <w:r w:rsidRPr="002E7AA7">
        <w:rPr>
          <w:b/>
          <w:sz w:val="24"/>
          <w:szCs w:val="22"/>
          <w:vertAlign w:val="subscript"/>
        </w:rPr>
        <w:t>Event_DU</w:t>
      </w:r>
      <w:proofErr w:type="spellEnd"/>
      <w:r w:rsidRPr="002E7AA7">
        <w:rPr>
          <w:b/>
          <w:sz w:val="24"/>
          <w:szCs w:val="22"/>
        </w:rPr>
        <w:t xml:space="preserve"> </w:t>
      </w:r>
      <w:proofErr w:type="gramStart"/>
      <w:r>
        <w:rPr>
          <w:b/>
          <w:sz w:val="24"/>
          <w:szCs w:val="22"/>
        </w:rPr>
        <w:t xml:space="preserve">and </w:t>
      </w:r>
      <w:r w:rsidRPr="002E7AA7">
        <w:rPr>
          <w:b/>
          <w:sz w:val="24"/>
          <w:szCs w:val="22"/>
        </w:rPr>
        <w:t xml:space="preserve"> </w:t>
      </w:r>
      <w:r w:rsidRPr="00043310">
        <w:rPr>
          <w:rFonts w:asciiTheme="minorHAnsi" w:hAnsiTheme="minorHAnsi"/>
          <w:b/>
          <w:sz w:val="24"/>
          <w:szCs w:val="24"/>
          <w:lang w:val="en-CA"/>
        </w:rPr>
        <w:t>T</w:t>
      </w:r>
      <w:proofErr w:type="gramEnd"/>
      <w:r w:rsidRPr="001A53B0">
        <w:rPr>
          <w:rFonts w:asciiTheme="minorHAnsi" w:hAnsiTheme="minorHAnsi"/>
          <w:b/>
          <w:sz w:val="24"/>
          <w:szCs w:val="24"/>
          <w:vertAlign w:val="subscript"/>
          <w:lang w:val="en-CA"/>
        </w:rPr>
        <w:t xml:space="preserve"> </w:t>
      </w:r>
      <w:proofErr w:type="spellStart"/>
      <w:r w:rsidRPr="001A53B0">
        <w:rPr>
          <w:rFonts w:asciiTheme="minorHAnsi" w:hAnsiTheme="minorHAnsi"/>
          <w:b/>
          <w:sz w:val="24"/>
          <w:szCs w:val="24"/>
          <w:vertAlign w:val="subscript"/>
          <w:lang w:val="en-CA"/>
        </w:rPr>
        <w:t>cell_index_identify</w:t>
      </w:r>
      <w:proofErr w:type="spellEnd"/>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1"/>
      <w:bookmarkEnd w:id="2"/>
    </w:p>
    <w:p w14:paraId="6C86B0C8" w14:textId="76B3FE2B" w:rsidR="00A23753" w:rsidRPr="00C46808" w:rsidRDefault="005E16F0" w:rsidP="00A23753">
      <w:pPr>
        <w:numPr>
          <w:ilvl w:val="0"/>
          <w:numId w:val="9"/>
        </w:numPr>
        <w:tabs>
          <w:tab w:val="left" w:pos="851"/>
        </w:tabs>
        <w:rPr>
          <w:rFonts w:ascii="Arial" w:hAnsi="Arial" w:cs="Arial"/>
          <w:sz w:val="22"/>
          <w:szCs w:val="22"/>
          <w:lang w:val="en-CA"/>
        </w:rPr>
      </w:pPr>
      <w:bookmarkStart w:id="8" w:name="_Ref78878368"/>
      <w:bookmarkStart w:id="9" w:name="_Ref61004649"/>
      <w:bookmarkEnd w:id="5"/>
      <w:bookmarkEnd w:id="6"/>
      <w:bookmarkEnd w:id="7"/>
      <w:r w:rsidRPr="00C44A3D">
        <w:rPr>
          <w:rFonts w:ascii="Arial" w:hAnsi="Arial" w:cs="Arial"/>
          <w:sz w:val="22"/>
          <w:szCs w:val="22"/>
          <w:lang w:val="en-CA"/>
        </w:rPr>
        <w:t>R4-230</w:t>
      </w:r>
      <w:r w:rsidR="00F45D87">
        <w:rPr>
          <w:rFonts w:ascii="Arial" w:hAnsi="Arial" w:cs="Arial"/>
          <w:sz w:val="22"/>
          <w:szCs w:val="22"/>
          <w:lang w:val="en-CA"/>
        </w:rPr>
        <w:t>6356</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p>
    <w:bookmarkEnd w:id="8"/>
    <w:bookmarkEnd w:id="9"/>
    <w:p w14:paraId="729C8FA2" w14:textId="6E9E775B" w:rsidR="003F4946" w:rsidRPr="004E67B6" w:rsidRDefault="003F4946" w:rsidP="005A2BCF">
      <w:pPr>
        <w:pStyle w:val="ListParagraph"/>
        <w:spacing w:before="120" w:after="120"/>
        <w:rPr>
          <w:rFonts w:ascii="Arial" w:hAnsi="Arial" w:cs="Arial"/>
          <w:sz w:val="22"/>
          <w:szCs w:val="22"/>
          <w:highlight w:val="yellow"/>
          <w:lang w:val="en-CA"/>
        </w:rPr>
      </w:pPr>
    </w:p>
    <w:sectPr w:rsidR="003F4946" w:rsidRPr="004E67B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5F380" w14:textId="77777777" w:rsidR="00E01751" w:rsidRDefault="00E01751">
      <w:r>
        <w:separator/>
      </w:r>
    </w:p>
  </w:endnote>
  <w:endnote w:type="continuationSeparator" w:id="0">
    <w:p w14:paraId="13A1841F" w14:textId="77777777" w:rsidR="00E01751" w:rsidRDefault="00E01751">
      <w:r>
        <w:continuationSeparator/>
      </w:r>
    </w:p>
  </w:endnote>
  <w:endnote w:type="continuationNotice" w:id="1">
    <w:p w14:paraId="2AB8FE94" w14:textId="77777777" w:rsidR="00E01751" w:rsidRDefault="00E01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BD684" w14:textId="77777777" w:rsidR="00E01751" w:rsidRDefault="00E01751">
      <w:r>
        <w:separator/>
      </w:r>
    </w:p>
  </w:footnote>
  <w:footnote w:type="continuationSeparator" w:id="0">
    <w:p w14:paraId="5A3CD319" w14:textId="77777777" w:rsidR="00E01751" w:rsidRDefault="00E01751">
      <w:r>
        <w:continuationSeparator/>
      </w:r>
    </w:p>
  </w:footnote>
  <w:footnote w:type="continuationNotice" w:id="1">
    <w:p w14:paraId="14E2D753" w14:textId="77777777" w:rsidR="00E01751" w:rsidRDefault="00E01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E76DD"/>
    <w:multiLevelType w:val="hybridMultilevel"/>
    <w:tmpl w:val="818C6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1F02ED"/>
    <w:multiLevelType w:val="hybridMultilevel"/>
    <w:tmpl w:val="E0EAF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1573749"/>
    <w:multiLevelType w:val="hybridMultilevel"/>
    <w:tmpl w:val="50ECC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963D21"/>
    <w:multiLevelType w:val="hybridMultilevel"/>
    <w:tmpl w:val="B002C442"/>
    <w:lvl w:ilvl="0" w:tplc="2000000F">
      <w:start w:val="1"/>
      <w:numFmt w:val="decimal"/>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70013A"/>
    <w:multiLevelType w:val="hybridMultilevel"/>
    <w:tmpl w:val="A9B64636"/>
    <w:lvl w:ilvl="0" w:tplc="098A7690">
      <w:start w:val="1"/>
      <w:numFmt w:val="bullet"/>
      <w:lvlText w:val=""/>
      <w:lvlJc w:val="left"/>
      <w:pPr>
        <w:ind w:left="1496" w:hanging="360"/>
      </w:pPr>
      <w:rPr>
        <w:rFonts w:ascii="Symbol" w:hAnsi="Symbo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6"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3A05F9"/>
    <w:multiLevelType w:val="hybridMultilevel"/>
    <w:tmpl w:val="AA0AA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98C4246"/>
    <w:multiLevelType w:val="hybridMultilevel"/>
    <w:tmpl w:val="978C79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5F62D0"/>
    <w:multiLevelType w:val="hybridMultilevel"/>
    <w:tmpl w:val="3B9A07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2" w15:restartNumberingAfterBreak="0">
    <w:nsid w:val="6FF301D1"/>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3634"/>
        </w:tabs>
        <w:ind w:left="-3634" w:hanging="360"/>
      </w:pPr>
      <w:rPr>
        <w:rFonts w:ascii="Courier New" w:hAnsi="Courier New" w:cs="Courier New" w:hint="default"/>
      </w:rPr>
    </w:lvl>
    <w:lvl w:ilvl="2" w:tplc="04090005" w:tentative="1">
      <w:start w:val="1"/>
      <w:numFmt w:val="bullet"/>
      <w:lvlText w:val=""/>
      <w:lvlJc w:val="left"/>
      <w:pPr>
        <w:tabs>
          <w:tab w:val="num" w:pos="-2914"/>
        </w:tabs>
        <w:ind w:left="-2914" w:hanging="360"/>
      </w:pPr>
      <w:rPr>
        <w:rFonts w:ascii="Wingdings" w:hAnsi="Wingdings" w:hint="default"/>
      </w:rPr>
    </w:lvl>
    <w:lvl w:ilvl="3" w:tplc="04090001" w:tentative="1">
      <w:start w:val="1"/>
      <w:numFmt w:val="bullet"/>
      <w:lvlText w:val=""/>
      <w:lvlJc w:val="left"/>
      <w:pPr>
        <w:tabs>
          <w:tab w:val="num" w:pos="-2194"/>
        </w:tabs>
        <w:ind w:left="-2194" w:hanging="360"/>
      </w:pPr>
      <w:rPr>
        <w:rFonts w:ascii="Symbol" w:hAnsi="Symbol" w:hint="default"/>
      </w:rPr>
    </w:lvl>
    <w:lvl w:ilvl="4" w:tplc="04090003" w:tentative="1">
      <w:start w:val="1"/>
      <w:numFmt w:val="bullet"/>
      <w:lvlText w:val="o"/>
      <w:lvlJc w:val="left"/>
      <w:pPr>
        <w:tabs>
          <w:tab w:val="num" w:pos="-1474"/>
        </w:tabs>
        <w:ind w:left="-1474" w:hanging="360"/>
      </w:pPr>
      <w:rPr>
        <w:rFonts w:ascii="Courier New" w:hAnsi="Courier New" w:cs="Courier New" w:hint="default"/>
      </w:rPr>
    </w:lvl>
    <w:lvl w:ilvl="5" w:tplc="04090005" w:tentative="1">
      <w:start w:val="1"/>
      <w:numFmt w:val="bullet"/>
      <w:lvlText w:val=""/>
      <w:lvlJc w:val="left"/>
      <w:pPr>
        <w:tabs>
          <w:tab w:val="num" w:pos="-754"/>
        </w:tabs>
        <w:ind w:left="-754" w:hanging="360"/>
      </w:pPr>
      <w:rPr>
        <w:rFonts w:ascii="Wingdings" w:hAnsi="Wingdings" w:hint="default"/>
      </w:rPr>
    </w:lvl>
    <w:lvl w:ilvl="6" w:tplc="04090001" w:tentative="1">
      <w:start w:val="1"/>
      <w:numFmt w:val="bullet"/>
      <w:lvlText w:val=""/>
      <w:lvlJc w:val="left"/>
      <w:pPr>
        <w:tabs>
          <w:tab w:val="num" w:pos="-34"/>
        </w:tabs>
        <w:ind w:left="-34" w:hanging="360"/>
      </w:pPr>
      <w:rPr>
        <w:rFonts w:ascii="Symbol" w:hAnsi="Symbol" w:hint="default"/>
      </w:rPr>
    </w:lvl>
    <w:lvl w:ilvl="7" w:tplc="04090003" w:tentative="1">
      <w:start w:val="1"/>
      <w:numFmt w:val="bullet"/>
      <w:lvlText w:val="o"/>
      <w:lvlJc w:val="left"/>
      <w:pPr>
        <w:tabs>
          <w:tab w:val="num" w:pos="686"/>
        </w:tabs>
        <w:ind w:left="686" w:hanging="360"/>
      </w:pPr>
      <w:rPr>
        <w:rFonts w:ascii="Courier New" w:hAnsi="Courier New" w:cs="Courier New" w:hint="default"/>
      </w:rPr>
    </w:lvl>
    <w:lvl w:ilvl="8" w:tplc="04090005" w:tentative="1">
      <w:start w:val="1"/>
      <w:numFmt w:val="bullet"/>
      <w:lvlText w:val=""/>
      <w:lvlJc w:val="left"/>
      <w:pPr>
        <w:tabs>
          <w:tab w:val="num" w:pos="1406"/>
        </w:tabs>
        <w:ind w:left="1406" w:hanging="360"/>
      </w:pPr>
      <w:rPr>
        <w:rFonts w:ascii="Wingdings" w:hAnsi="Wingdings" w:hint="default"/>
      </w:rPr>
    </w:lvl>
  </w:abstractNum>
  <w:abstractNum w:abstractNumId="34" w15:restartNumberingAfterBreak="0">
    <w:nsid w:val="72C71936"/>
    <w:multiLevelType w:val="multilevel"/>
    <w:tmpl w:val="5598203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2."/>
      <w:lvlJc w:val="left"/>
      <w:pPr>
        <w:ind w:left="7022" w:hanging="360"/>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8"/>
  </w:num>
  <w:num w:numId="2" w16cid:durableId="1741363967">
    <w:abstractNumId w:val="35"/>
  </w:num>
  <w:num w:numId="3" w16cid:durableId="660230214">
    <w:abstractNumId w:val="34"/>
  </w:num>
  <w:num w:numId="4" w16cid:durableId="380445136">
    <w:abstractNumId w:val="14"/>
  </w:num>
  <w:num w:numId="5" w16cid:durableId="1859539554">
    <w:abstractNumId w:val="18"/>
  </w:num>
  <w:num w:numId="6" w16cid:durableId="1871918312">
    <w:abstractNumId w:val="2"/>
  </w:num>
  <w:num w:numId="7" w16cid:durableId="1405494110">
    <w:abstractNumId w:val="1"/>
  </w:num>
  <w:num w:numId="8" w16cid:durableId="119954865">
    <w:abstractNumId w:val="36"/>
  </w:num>
  <w:num w:numId="9" w16cid:durableId="203102583">
    <w:abstractNumId w:val="27"/>
  </w:num>
  <w:num w:numId="10" w16cid:durableId="444345795">
    <w:abstractNumId w:val="30"/>
  </w:num>
  <w:num w:numId="11" w16cid:durableId="499128010">
    <w:abstractNumId w:val="12"/>
  </w:num>
  <w:num w:numId="12" w16cid:durableId="337007733">
    <w:abstractNumId w:val="0"/>
  </w:num>
  <w:num w:numId="13" w16cid:durableId="24869541">
    <w:abstractNumId w:val="22"/>
  </w:num>
  <w:num w:numId="14" w16cid:durableId="768160871">
    <w:abstractNumId w:val="10"/>
  </w:num>
  <w:num w:numId="15" w16cid:durableId="159320344">
    <w:abstractNumId w:val="33"/>
  </w:num>
  <w:num w:numId="16" w16cid:durableId="468790361">
    <w:abstractNumId w:val="17"/>
  </w:num>
  <w:num w:numId="17" w16cid:durableId="1721787096">
    <w:abstractNumId w:val="25"/>
  </w:num>
  <w:num w:numId="18" w16cid:durableId="604505973">
    <w:abstractNumId w:val="24"/>
  </w:num>
  <w:num w:numId="19" w16cid:durableId="84498214">
    <w:abstractNumId w:val="7"/>
  </w:num>
  <w:num w:numId="20" w16cid:durableId="212279796">
    <w:abstractNumId w:val="29"/>
  </w:num>
  <w:num w:numId="21" w16cid:durableId="1088305249">
    <w:abstractNumId w:val="25"/>
  </w:num>
  <w:num w:numId="22" w16cid:durableId="2051371367">
    <w:abstractNumId w:val="19"/>
  </w:num>
  <w:num w:numId="23" w16cid:durableId="128868187">
    <w:abstractNumId w:val="4"/>
  </w:num>
  <w:num w:numId="24" w16cid:durableId="1964723690">
    <w:abstractNumId w:val="6"/>
  </w:num>
  <w:num w:numId="25" w16cid:durableId="1513951277">
    <w:abstractNumId w:val="23"/>
  </w:num>
  <w:num w:numId="26" w16cid:durableId="1146167296">
    <w:abstractNumId w:val="8"/>
  </w:num>
  <w:num w:numId="27" w16cid:durableId="12004330">
    <w:abstractNumId w:val="26"/>
  </w:num>
  <w:num w:numId="28" w16cid:durableId="508568579">
    <w:abstractNumId w:val="16"/>
  </w:num>
  <w:num w:numId="29" w16cid:durableId="2067029796">
    <w:abstractNumId w:val="13"/>
  </w:num>
  <w:num w:numId="30" w16cid:durableId="1108818650">
    <w:abstractNumId w:val="5"/>
  </w:num>
  <w:num w:numId="31" w16cid:durableId="1905483320">
    <w:abstractNumId w:val="20"/>
  </w:num>
  <w:num w:numId="32" w16cid:durableId="326136045">
    <w:abstractNumId w:val="3"/>
  </w:num>
  <w:num w:numId="33" w16cid:durableId="49548075">
    <w:abstractNumId w:val="9"/>
  </w:num>
  <w:num w:numId="34" w16cid:durableId="512382814">
    <w:abstractNumId w:val="31"/>
  </w:num>
  <w:num w:numId="35" w16cid:durableId="860237584">
    <w:abstractNumId w:val="15"/>
  </w:num>
  <w:num w:numId="36" w16cid:durableId="1494907974">
    <w:abstractNumId w:val="32"/>
  </w:num>
  <w:num w:numId="37" w16cid:durableId="1270552855">
    <w:abstractNumId w:val="21"/>
  </w:num>
  <w:num w:numId="38" w16cid:durableId="175631794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3B5"/>
    <w:rsid w:val="000114EE"/>
    <w:rsid w:val="00011607"/>
    <w:rsid w:val="000118B2"/>
    <w:rsid w:val="00011B71"/>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714"/>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8A7"/>
    <w:rsid w:val="00031B09"/>
    <w:rsid w:val="000327E0"/>
    <w:rsid w:val="00032F1F"/>
    <w:rsid w:val="000331A0"/>
    <w:rsid w:val="00034007"/>
    <w:rsid w:val="000347CF"/>
    <w:rsid w:val="0003499C"/>
    <w:rsid w:val="00034C0A"/>
    <w:rsid w:val="00034E6E"/>
    <w:rsid w:val="00034E94"/>
    <w:rsid w:val="00035099"/>
    <w:rsid w:val="000353B6"/>
    <w:rsid w:val="00035D07"/>
    <w:rsid w:val="00036E05"/>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310"/>
    <w:rsid w:val="000439F8"/>
    <w:rsid w:val="00043F47"/>
    <w:rsid w:val="0004425A"/>
    <w:rsid w:val="00044E9F"/>
    <w:rsid w:val="0004501B"/>
    <w:rsid w:val="000451B2"/>
    <w:rsid w:val="00045ED9"/>
    <w:rsid w:val="00046883"/>
    <w:rsid w:val="000470C5"/>
    <w:rsid w:val="00047819"/>
    <w:rsid w:val="00047862"/>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9AB"/>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679"/>
    <w:rsid w:val="0007391A"/>
    <w:rsid w:val="00073ADB"/>
    <w:rsid w:val="00073AE0"/>
    <w:rsid w:val="00073BA5"/>
    <w:rsid w:val="00074238"/>
    <w:rsid w:val="000743BF"/>
    <w:rsid w:val="000745B0"/>
    <w:rsid w:val="0007534B"/>
    <w:rsid w:val="00075604"/>
    <w:rsid w:val="0007674A"/>
    <w:rsid w:val="00076A91"/>
    <w:rsid w:val="00076E84"/>
    <w:rsid w:val="000775E6"/>
    <w:rsid w:val="000779AC"/>
    <w:rsid w:val="00077BC5"/>
    <w:rsid w:val="00077FD1"/>
    <w:rsid w:val="0008053E"/>
    <w:rsid w:val="0008053F"/>
    <w:rsid w:val="000806C2"/>
    <w:rsid w:val="00080932"/>
    <w:rsid w:val="00080AB1"/>
    <w:rsid w:val="00080CE9"/>
    <w:rsid w:val="00080E87"/>
    <w:rsid w:val="000817FD"/>
    <w:rsid w:val="0008189A"/>
    <w:rsid w:val="000818E4"/>
    <w:rsid w:val="0008288D"/>
    <w:rsid w:val="00082A06"/>
    <w:rsid w:val="00082A92"/>
    <w:rsid w:val="00082AB7"/>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BC8"/>
    <w:rsid w:val="00092BCC"/>
    <w:rsid w:val="0009346C"/>
    <w:rsid w:val="00093DD9"/>
    <w:rsid w:val="00094894"/>
    <w:rsid w:val="000955B6"/>
    <w:rsid w:val="00095E60"/>
    <w:rsid w:val="00096078"/>
    <w:rsid w:val="00096225"/>
    <w:rsid w:val="000972BA"/>
    <w:rsid w:val="0009782E"/>
    <w:rsid w:val="000A08B6"/>
    <w:rsid w:val="000A2E40"/>
    <w:rsid w:val="000A3031"/>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C0541"/>
    <w:rsid w:val="000C0647"/>
    <w:rsid w:val="000C1298"/>
    <w:rsid w:val="000C1E21"/>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2F"/>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56"/>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46B3"/>
    <w:rsid w:val="000E5DFC"/>
    <w:rsid w:val="000E5FB8"/>
    <w:rsid w:val="000E682B"/>
    <w:rsid w:val="000E6833"/>
    <w:rsid w:val="000E6940"/>
    <w:rsid w:val="000E6E38"/>
    <w:rsid w:val="000E6ED2"/>
    <w:rsid w:val="000E6EE4"/>
    <w:rsid w:val="000E6F50"/>
    <w:rsid w:val="000E7087"/>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D9"/>
    <w:rsid w:val="000F65FC"/>
    <w:rsid w:val="000F6877"/>
    <w:rsid w:val="000F6D52"/>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3F93"/>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807"/>
    <w:rsid w:val="00131978"/>
    <w:rsid w:val="00131A3B"/>
    <w:rsid w:val="0013223E"/>
    <w:rsid w:val="00132384"/>
    <w:rsid w:val="00132990"/>
    <w:rsid w:val="001333E3"/>
    <w:rsid w:val="00133668"/>
    <w:rsid w:val="00133972"/>
    <w:rsid w:val="001346C3"/>
    <w:rsid w:val="001352B7"/>
    <w:rsid w:val="00135633"/>
    <w:rsid w:val="00135653"/>
    <w:rsid w:val="00135A40"/>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3D4"/>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287"/>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295E"/>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3B0"/>
    <w:rsid w:val="001A5611"/>
    <w:rsid w:val="001A56F3"/>
    <w:rsid w:val="001A5B2F"/>
    <w:rsid w:val="001A60DB"/>
    <w:rsid w:val="001A6432"/>
    <w:rsid w:val="001A6904"/>
    <w:rsid w:val="001A6BB7"/>
    <w:rsid w:val="001A6F01"/>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EE5"/>
    <w:rsid w:val="001D006E"/>
    <w:rsid w:val="001D042F"/>
    <w:rsid w:val="001D112C"/>
    <w:rsid w:val="001D170B"/>
    <w:rsid w:val="001D1B15"/>
    <w:rsid w:val="001D20CB"/>
    <w:rsid w:val="001D345B"/>
    <w:rsid w:val="001D3694"/>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802"/>
    <w:rsid w:val="001E0A54"/>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9E4"/>
    <w:rsid w:val="001F1E3B"/>
    <w:rsid w:val="001F1FB0"/>
    <w:rsid w:val="001F2C2A"/>
    <w:rsid w:val="001F3824"/>
    <w:rsid w:val="001F3E22"/>
    <w:rsid w:val="001F40C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891"/>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240"/>
    <w:rsid w:val="00210BC4"/>
    <w:rsid w:val="00210E3C"/>
    <w:rsid w:val="0021140B"/>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4ED9"/>
    <w:rsid w:val="002251BD"/>
    <w:rsid w:val="0022547F"/>
    <w:rsid w:val="00225680"/>
    <w:rsid w:val="00225707"/>
    <w:rsid w:val="00226453"/>
    <w:rsid w:val="00226602"/>
    <w:rsid w:val="00226610"/>
    <w:rsid w:val="00226DDB"/>
    <w:rsid w:val="00226E2E"/>
    <w:rsid w:val="00227498"/>
    <w:rsid w:val="00227F04"/>
    <w:rsid w:val="0023025C"/>
    <w:rsid w:val="002304A4"/>
    <w:rsid w:val="00230DDD"/>
    <w:rsid w:val="00231138"/>
    <w:rsid w:val="002312DE"/>
    <w:rsid w:val="002316E8"/>
    <w:rsid w:val="002319EA"/>
    <w:rsid w:val="00231CAA"/>
    <w:rsid w:val="0023235D"/>
    <w:rsid w:val="002331A7"/>
    <w:rsid w:val="002334C6"/>
    <w:rsid w:val="00233C1E"/>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207"/>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0B5"/>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7BD"/>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F64"/>
    <w:rsid w:val="002A70FE"/>
    <w:rsid w:val="002A76EE"/>
    <w:rsid w:val="002A78A1"/>
    <w:rsid w:val="002B0D27"/>
    <w:rsid w:val="002B0D9B"/>
    <w:rsid w:val="002B1061"/>
    <w:rsid w:val="002B1070"/>
    <w:rsid w:val="002B1289"/>
    <w:rsid w:val="002B1BED"/>
    <w:rsid w:val="002B2482"/>
    <w:rsid w:val="002B2CC4"/>
    <w:rsid w:val="002B2CEB"/>
    <w:rsid w:val="002B2D6E"/>
    <w:rsid w:val="002B2DB6"/>
    <w:rsid w:val="002B2F1B"/>
    <w:rsid w:val="002B30B8"/>
    <w:rsid w:val="002B3324"/>
    <w:rsid w:val="002B3532"/>
    <w:rsid w:val="002B3573"/>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BC5"/>
    <w:rsid w:val="002C1DA6"/>
    <w:rsid w:val="002C22F9"/>
    <w:rsid w:val="002C28C7"/>
    <w:rsid w:val="002C327D"/>
    <w:rsid w:val="002C362E"/>
    <w:rsid w:val="002C3644"/>
    <w:rsid w:val="002C3949"/>
    <w:rsid w:val="002C3D11"/>
    <w:rsid w:val="002C40FA"/>
    <w:rsid w:val="002C4973"/>
    <w:rsid w:val="002C4B3D"/>
    <w:rsid w:val="002C4EE1"/>
    <w:rsid w:val="002C5735"/>
    <w:rsid w:val="002C59C1"/>
    <w:rsid w:val="002C5A0A"/>
    <w:rsid w:val="002C6161"/>
    <w:rsid w:val="002C65AB"/>
    <w:rsid w:val="002C6698"/>
    <w:rsid w:val="002C6873"/>
    <w:rsid w:val="002C78CA"/>
    <w:rsid w:val="002C7CC6"/>
    <w:rsid w:val="002D00ED"/>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88"/>
    <w:rsid w:val="002E2FB1"/>
    <w:rsid w:val="002E3060"/>
    <w:rsid w:val="002E3305"/>
    <w:rsid w:val="002E3391"/>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9D"/>
    <w:rsid w:val="003060F4"/>
    <w:rsid w:val="00306114"/>
    <w:rsid w:val="00306404"/>
    <w:rsid w:val="003065B7"/>
    <w:rsid w:val="00307233"/>
    <w:rsid w:val="00307528"/>
    <w:rsid w:val="00307D2B"/>
    <w:rsid w:val="00307F15"/>
    <w:rsid w:val="00310032"/>
    <w:rsid w:val="00312329"/>
    <w:rsid w:val="0031259C"/>
    <w:rsid w:val="003128D6"/>
    <w:rsid w:val="00312EF9"/>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27F"/>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7B8"/>
    <w:rsid w:val="00330ADE"/>
    <w:rsid w:val="00331046"/>
    <w:rsid w:val="0033186E"/>
    <w:rsid w:val="00331B6D"/>
    <w:rsid w:val="0033200F"/>
    <w:rsid w:val="00332807"/>
    <w:rsid w:val="00332B8F"/>
    <w:rsid w:val="00332C6A"/>
    <w:rsid w:val="003330C9"/>
    <w:rsid w:val="00333302"/>
    <w:rsid w:val="00333627"/>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561"/>
    <w:rsid w:val="00337ACB"/>
    <w:rsid w:val="00337ACF"/>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101"/>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7F"/>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1C1"/>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266"/>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034"/>
    <w:rsid w:val="003E711B"/>
    <w:rsid w:val="003E7B41"/>
    <w:rsid w:val="003F0498"/>
    <w:rsid w:val="003F057E"/>
    <w:rsid w:val="003F0A59"/>
    <w:rsid w:val="003F0D99"/>
    <w:rsid w:val="003F171B"/>
    <w:rsid w:val="003F1B51"/>
    <w:rsid w:val="003F20F8"/>
    <w:rsid w:val="003F263D"/>
    <w:rsid w:val="003F26B2"/>
    <w:rsid w:val="003F2E4A"/>
    <w:rsid w:val="003F32A4"/>
    <w:rsid w:val="003F3BBF"/>
    <w:rsid w:val="003F3D45"/>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7FF"/>
    <w:rsid w:val="004138E6"/>
    <w:rsid w:val="00413C10"/>
    <w:rsid w:val="0041400B"/>
    <w:rsid w:val="004140E3"/>
    <w:rsid w:val="004140FA"/>
    <w:rsid w:val="00414DCA"/>
    <w:rsid w:val="00414DDB"/>
    <w:rsid w:val="00414E31"/>
    <w:rsid w:val="004156F4"/>
    <w:rsid w:val="00415B6F"/>
    <w:rsid w:val="0041695C"/>
    <w:rsid w:val="00416E51"/>
    <w:rsid w:val="004170FF"/>
    <w:rsid w:val="004176A0"/>
    <w:rsid w:val="00417C33"/>
    <w:rsid w:val="00417E28"/>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2C4E"/>
    <w:rsid w:val="0043329F"/>
    <w:rsid w:val="004334F3"/>
    <w:rsid w:val="004338B2"/>
    <w:rsid w:val="004339EE"/>
    <w:rsid w:val="00433EC8"/>
    <w:rsid w:val="0043409E"/>
    <w:rsid w:val="0043438F"/>
    <w:rsid w:val="00434464"/>
    <w:rsid w:val="004348FC"/>
    <w:rsid w:val="00434AEE"/>
    <w:rsid w:val="00434CDE"/>
    <w:rsid w:val="00435402"/>
    <w:rsid w:val="0043556E"/>
    <w:rsid w:val="00435895"/>
    <w:rsid w:val="004360E8"/>
    <w:rsid w:val="004364C5"/>
    <w:rsid w:val="00436C18"/>
    <w:rsid w:val="00436F2B"/>
    <w:rsid w:val="004372AA"/>
    <w:rsid w:val="0043751B"/>
    <w:rsid w:val="004376F5"/>
    <w:rsid w:val="00437C3A"/>
    <w:rsid w:val="00440101"/>
    <w:rsid w:val="00440239"/>
    <w:rsid w:val="004412CA"/>
    <w:rsid w:val="00441962"/>
    <w:rsid w:val="00441B1D"/>
    <w:rsid w:val="00441D84"/>
    <w:rsid w:val="00442699"/>
    <w:rsid w:val="004428B1"/>
    <w:rsid w:val="004431FF"/>
    <w:rsid w:val="00443721"/>
    <w:rsid w:val="0044377C"/>
    <w:rsid w:val="00443A65"/>
    <w:rsid w:val="00443B52"/>
    <w:rsid w:val="0044418D"/>
    <w:rsid w:val="00444C68"/>
    <w:rsid w:val="00444D8A"/>
    <w:rsid w:val="0044522C"/>
    <w:rsid w:val="004455B8"/>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C2E"/>
    <w:rsid w:val="00457F73"/>
    <w:rsid w:val="0046085C"/>
    <w:rsid w:val="00460AD5"/>
    <w:rsid w:val="00460AEF"/>
    <w:rsid w:val="00460B6A"/>
    <w:rsid w:val="00461487"/>
    <w:rsid w:val="00461804"/>
    <w:rsid w:val="0046182C"/>
    <w:rsid w:val="00461DF7"/>
    <w:rsid w:val="004628B2"/>
    <w:rsid w:val="00462B0A"/>
    <w:rsid w:val="00462D53"/>
    <w:rsid w:val="00462DBA"/>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9E8"/>
    <w:rsid w:val="00471ABD"/>
    <w:rsid w:val="00471E04"/>
    <w:rsid w:val="004724E2"/>
    <w:rsid w:val="00472927"/>
    <w:rsid w:val="004729B4"/>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C21"/>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5C99"/>
    <w:rsid w:val="00486403"/>
    <w:rsid w:val="00486481"/>
    <w:rsid w:val="00486806"/>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1AE"/>
    <w:rsid w:val="004A53B9"/>
    <w:rsid w:val="004A54D6"/>
    <w:rsid w:val="004A55CF"/>
    <w:rsid w:val="004A5C0E"/>
    <w:rsid w:val="004A6385"/>
    <w:rsid w:val="004A6415"/>
    <w:rsid w:val="004A67FB"/>
    <w:rsid w:val="004A6978"/>
    <w:rsid w:val="004A69B7"/>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148"/>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49F7"/>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0A5"/>
    <w:rsid w:val="004E386D"/>
    <w:rsid w:val="004E390C"/>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559"/>
    <w:rsid w:val="004F7693"/>
    <w:rsid w:val="004F76D3"/>
    <w:rsid w:val="0050027D"/>
    <w:rsid w:val="00500483"/>
    <w:rsid w:val="00500535"/>
    <w:rsid w:val="005006D3"/>
    <w:rsid w:val="00500C80"/>
    <w:rsid w:val="00500F0C"/>
    <w:rsid w:val="00501116"/>
    <w:rsid w:val="00501A9C"/>
    <w:rsid w:val="00501CAF"/>
    <w:rsid w:val="005024D3"/>
    <w:rsid w:val="005028D7"/>
    <w:rsid w:val="00502AD6"/>
    <w:rsid w:val="00502BD1"/>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726"/>
    <w:rsid w:val="00515947"/>
    <w:rsid w:val="0051599E"/>
    <w:rsid w:val="00515BB3"/>
    <w:rsid w:val="00515DF2"/>
    <w:rsid w:val="005164B0"/>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2EAF"/>
    <w:rsid w:val="005332A0"/>
    <w:rsid w:val="005334B5"/>
    <w:rsid w:val="00533D23"/>
    <w:rsid w:val="005345C6"/>
    <w:rsid w:val="005345F6"/>
    <w:rsid w:val="005349D3"/>
    <w:rsid w:val="0053524A"/>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0B"/>
    <w:rsid w:val="00545F87"/>
    <w:rsid w:val="00546795"/>
    <w:rsid w:val="00546DFA"/>
    <w:rsid w:val="00547B36"/>
    <w:rsid w:val="00547B5E"/>
    <w:rsid w:val="005503C3"/>
    <w:rsid w:val="00550D04"/>
    <w:rsid w:val="00551147"/>
    <w:rsid w:val="00551C49"/>
    <w:rsid w:val="00551C5B"/>
    <w:rsid w:val="00552988"/>
    <w:rsid w:val="00552A69"/>
    <w:rsid w:val="005531A6"/>
    <w:rsid w:val="0055320C"/>
    <w:rsid w:val="0055331A"/>
    <w:rsid w:val="005538EC"/>
    <w:rsid w:val="00553B52"/>
    <w:rsid w:val="00553CFA"/>
    <w:rsid w:val="00553FA1"/>
    <w:rsid w:val="00554916"/>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1469"/>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9AC"/>
    <w:rsid w:val="00577F57"/>
    <w:rsid w:val="00580112"/>
    <w:rsid w:val="00580EED"/>
    <w:rsid w:val="00581B75"/>
    <w:rsid w:val="00581CAA"/>
    <w:rsid w:val="00582187"/>
    <w:rsid w:val="00582211"/>
    <w:rsid w:val="00582743"/>
    <w:rsid w:val="00583599"/>
    <w:rsid w:val="00583C9E"/>
    <w:rsid w:val="005844B6"/>
    <w:rsid w:val="00584770"/>
    <w:rsid w:val="00585442"/>
    <w:rsid w:val="00585481"/>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97C22"/>
    <w:rsid w:val="005A01B9"/>
    <w:rsid w:val="005A0357"/>
    <w:rsid w:val="005A05AF"/>
    <w:rsid w:val="005A0810"/>
    <w:rsid w:val="005A0ABA"/>
    <w:rsid w:val="005A11DB"/>
    <w:rsid w:val="005A14AA"/>
    <w:rsid w:val="005A2335"/>
    <w:rsid w:val="005A2934"/>
    <w:rsid w:val="005A2A7C"/>
    <w:rsid w:val="005A2BCF"/>
    <w:rsid w:val="005A3085"/>
    <w:rsid w:val="005A3227"/>
    <w:rsid w:val="005A345C"/>
    <w:rsid w:val="005A34D5"/>
    <w:rsid w:val="005A3681"/>
    <w:rsid w:val="005A3895"/>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9C3"/>
    <w:rsid w:val="005B3D9C"/>
    <w:rsid w:val="005B420B"/>
    <w:rsid w:val="005B6086"/>
    <w:rsid w:val="005B62E4"/>
    <w:rsid w:val="005B6646"/>
    <w:rsid w:val="005B6E03"/>
    <w:rsid w:val="005C000D"/>
    <w:rsid w:val="005C0432"/>
    <w:rsid w:val="005C0438"/>
    <w:rsid w:val="005C15E5"/>
    <w:rsid w:val="005C1DD5"/>
    <w:rsid w:val="005C204E"/>
    <w:rsid w:val="005C2260"/>
    <w:rsid w:val="005C226B"/>
    <w:rsid w:val="005C30E8"/>
    <w:rsid w:val="005C367B"/>
    <w:rsid w:val="005C3AB3"/>
    <w:rsid w:val="005C402D"/>
    <w:rsid w:val="005C404D"/>
    <w:rsid w:val="005C4859"/>
    <w:rsid w:val="005C4CE0"/>
    <w:rsid w:val="005C4D36"/>
    <w:rsid w:val="005C557F"/>
    <w:rsid w:val="005C5AEB"/>
    <w:rsid w:val="005C5CC7"/>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2E"/>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EFE"/>
    <w:rsid w:val="005F611A"/>
    <w:rsid w:val="005F6496"/>
    <w:rsid w:val="005F64C8"/>
    <w:rsid w:val="005F64D0"/>
    <w:rsid w:val="005F67A0"/>
    <w:rsid w:val="005F6D6E"/>
    <w:rsid w:val="005F7190"/>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6B4"/>
    <w:rsid w:val="00612730"/>
    <w:rsid w:val="00612849"/>
    <w:rsid w:val="00612DC4"/>
    <w:rsid w:val="0061350D"/>
    <w:rsid w:val="00613538"/>
    <w:rsid w:val="006135F7"/>
    <w:rsid w:val="006137DE"/>
    <w:rsid w:val="00613D1C"/>
    <w:rsid w:val="00613FF2"/>
    <w:rsid w:val="0061413E"/>
    <w:rsid w:val="0061509C"/>
    <w:rsid w:val="00615746"/>
    <w:rsid w:val="00615A81"/>
    <w:rsid w:val="00615B41"/>
    <w:rsid w:val="006160C9"/>
    <w:rsid w:val="00616310"/>
    <w:rsid w:val="00616431"/>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5EB"/>
    <w:rsid w:val="00627796"/>
    <w:rsid w:val="00627D84"/>
    <w:rsid w:val="00627EDF"/>
    <w:rsid w:val="006300AC"/>
    <w:rsid w:val="00630EDF"/>
    <w:rsid w:val="00631482"/>
    <w:rsid w:val="006315A7"/>
    <w:rsid w:val="00631762"/>
    <w:rsid w:val="00631BDC"/>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6FD"/>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53D"/>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29"/>
    <w:rsid w:val="006655FE"/>
    <w:rsid w:val="0066573E"/>
    <w:rsid w:val="00665B19"/>
    <w:rsid w:val="00665E5C"/>
    <w:rsid w:val="00666262"/>
    <w:rsid w:val="00666B12"/>
    <w:rsid w:val="00666D19"/>
    <w:rsid w:val="00666D88"/>
    <w:rsid w:val="00666E19"/>
    <w:rsid w:val="006674A3"/>
    <w:rsid w:val="00667691"/>
    <w:rsid w:val="00667D87"/>
    <w:rsid w:val="00667F8A"/>
    <w:rsid w:val="00671919"/>
    <w:rsid w:val="00671A27"/>
    <w:rsid w:val="0067225A"/>
    <w:rsid w:val="006728DC"/>
    <w:rsid w:val="00672C53"/>
    <w:rsid w:val="00672D88"/>
    <w:rsid w:val="00672F55"/>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840"/>
    <w:rsid w:val="0068296C"/>
    <w:rsid w:val="006829FB"/>
    <w:rsid w:val="00683942"/>
    <w:rsid w:val="00683E8C"/>
    <w:rsid w:val="00684088"/>
    <w:rsid w:val="00684247"/>
    <w:rsid w:val="0068431F"/>
    <w:rsid w:val="00684D41"/>
    <w:rsid w:val="006854C4"/>
    <w:rsid w:val="00685605"/>
    <w:rsid w:val="006872EB"/>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076"/>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1EC2"/>
    <w:rsid w:val="006B2064"/>
    <w:rsid w:val="006B2491"/>
    <w:rsid w:val="006B253D"/>
    <w:rsid w:val="006B2B79"/>
    <w:rsid w:val="006B2BCB"/>
    <w:rsid w:val="006B355D"/>
    <w:rsid w:val="006B3BE9"/>
    <w:rsid w:val="006B3DCA"/>
    <w:rsid w:val="006B513E"/>
    <w:rsid w:val="006B51B9"/>
    <w:rsid w:val="006B53B0"/>
    <w:rsid w:val="006B5B09"/>
    <w:rsid w:val="006B658D"/>
    <w:rsid w:val="006B727D"/>
    <w:rsid w:val="006B73BC"/>
    <w:rsid w:val="006B78DD"/>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447"/>
    <w:rsid w:val="006D2A71"/>
    <w:rsid w:val="006D2BA5"/>
    <w:rsid w:val="006D2D1E"/>
    <w:rsid w:val="006D3000"/>
    <w:rsid w:val="006D3226"/>
    <w:rsid w:val="006D35DA"/>
    <w:rsid w:val="006D3740"/>
    <w:rsid w:val="006D384A"/>
    <w:rsid w:val="006D40A3"/>
    <w:rsid w:val="006D4D31"/>
    <w:rsid w:val="006D54A3"/>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6CA"/>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98"/>
    <w:rsid w:val="006F0DA9"/>
    <w:rsid w:val="006F137A"/>
    <w:rsid w:val="006F1E72"/>
    <w:rsid w:val="006F21DC"/>
    <w:rsid w:val="006F2944"/>
    <w:rsid w:val="006F2C29"/>
    <w:rsid w:val="006F390D"/>
    <w:rsid w:val="006F3F45"/>
    <w:rsid w:val="006F4273"/>
    <w:rsid w:val="006F4378"/>
    <w:rsid w:val="006F486E"/>
    <w:rsid w:val="006F5C1E"/>
    <w:rsid w:val="006F5C2C"/>
    <w:rsid w:val="006F6047"/>
    <w:rsid w:val="006F618C"/>
    <w:rsid w:val="006F62AA"/>
    <w:rsid w:val="006F6CEC"/>
    <w:rsid w:val="006F7032"/>
    <w:rsid w:val="00700595"/>
    <w:rsid w:val="007006CE"/>
    <w:rsid w:val="00700AFB"/>
    <w:rsid w:val="00701328"/>
    <w:rsid w:val="00701893"/>
    <w:rsid w:val="007018A8"/>
    <w:rsid w:val="00701D34"/>
    <w:rsid w:val="00701F9E"/>
    <w:rsid w:val="00702006"/>
    <w:rsid w:val="007027A3"/>
    <w:rsid w:val="00702FAD"/>
    <w:rsid w:val="0070316E"/>
    <w:rsid w:val="0070332F"/>
    <w:rsid w:val="00703BBD"/>
    <w:rsid w:val="00703E64"/>
    <w:rsid w:val="007043D6"/>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2E22"/>
    <w:rsid w:val="0073300B"/>
    <w:rsid w:val="00733045"/>
    <w:rsid w:val="007331A6"/>
    <w:rsid w:val="00733351"/>
    <w:rsid w:val="00733991"/>
    <w:rsid w:val="00733C86"/>
    <w:rsid w:val="007344B9"/>
    <w:rsid w:val="007345D0"/>
    <w:rsid w:val="007355AB"/>
    <w:rsid w:val="00735BB4"/>
    <w:rsid w:val="007363CF"/>
    <w:rsid w:val="00736ABB"/>
    <w:rsid w:val="00736DDE"/>
    <w:rsid w:val="007371FF"/>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DD9"/>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B5E"/>
    <w:rsid w:val="00770EA5"/>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77BEA"/>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529"/>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21F"/>
    <w:rsid w:val="007B7592"/>
    <w:rsid w:val="007C0977"/>
    <w:rsid w:val="007C0EB3"/>
    <w:rsid w:val="007C0F50"/>
    <w:rsid w:val="007C0F9E"/>
    <w:rsid w:val="007C0FF9"/>
    <w:rsid w:val="007C17EF"/>
    <w:rsid w:val="007C20CF"/>
    <w:rsid w:val="007C2896"/>
    <w:rsid w:val="007C2B3E"/>
    <w:rsid w:val="007C35CC"/>
    <w:rsid w:val="007C38BF"/>
    <w:rsid w:val="007C3BCC"/>
    <w:rsid w:val="007C4056"/>
    <w:rsid w:val="007C45A6"/>
    <w:rsid w:val="007C4C9E"/>
    <w:rsid w:val="007C539D"/>
    <w:rsid w:val="007C555E"/>
    <w:rsid w:val="007C6037"/>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4E4"/>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1F"/>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5C6D"/>
    <w:rsid w:val="00825E95"/>
    <w:rsid w:val="00825EE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64D"/>
    <w:rsid w:val="00831934"/>
    <w:rsid w:val="00831C84"/>
    <w:rsid w:val="00831C8F"/>
    <w:rsid w:val="00832061"/>
    <w:rsid w:val="00833343"/>
    <w:rsid w:val="00833478"/>
    <w:rsid w:val="008336D1"/>
    <w:rsid w:val="00833907"/>
    <w:rsid w:val="00833AD6"/>
    <w:rsid w:val="00833ADC"/>
    <w:rsid w:val="00833B56"/>
    <w:rsid w:val="00833E2E"/>
    <w:rsid w:val="00833E34"/>
    <w:rsid w:val="00834115"/>
    <w:rsid w:val="00834319"/>
    <w:rsid w:val="00834691"/>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B5B"/>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D9F"/>
    <w:rsid w:val="00850F39"/>
    <w:rsid w:val="00851130"/>
    <w:rsid w:val="0085189A"/>
    <w:rsid w:val="00851C65"/>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3FAD"/>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63E"/>
    <w:rsid w:val="0088279C"/>
    <w:rsid w:val="008827BE"/>
    <w:rsid w:val="00882813"/>
    <w:rsid w:val="00882BF5"/>
    <w:rsid w:val="0088304D"/>
    <w:rsid w:val="008838E9"/>
    <w:rsid w:val="0088445C"/>
    <w:rsid w:val="008852FB"/>
    <w:rsid w:val="0088544B"/>
    <w:rsid w:val="00885654"/>
    <w:rsid w:val="00885672"/>
    <w:rsid w:val="008857AC"/>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32E"/>
    <w:rsid w:val="008923F4"/>
    <w:rsid w:val="0089252A"/>
    <w:rsid w:val="00892953"/>
    <w:rsid w:val="008934E0"/>
    <w:rsid w:val="008935CE"/>
    <w:rsid w:val="00893C6C"/>
    <w:rsid w:val="008940C4"/>
    <w:rsid w:val="0089457F"/>
    <w:rsid w:val="00894829"/>
    <w:rsid w:val="0089497E"/>
    <w:rsid w:val="008949BE"/>
    <w:rsid w:val="00894A35"/>
    <w:rsid w:val="00894B0A"/>
    <w:rsid w:val="008953DE"/>
    <w:rsid w:val="008959BC"/>
    <w:rsid w:val="00895BF7"/>
    <w:rsid w:val="00895FC3"/>
    <w:rsid w:val="008966E3"/>
    <w:rsid w:val="00897038"/>
    <w:rsid w:val="00897198"/>
    <w:rsid w:val="008974A4"/>
    <w:rsid w:val="00897704"/>
    <w:rsid w:val="00897A77"/>
    <w:rsid w:val="008A007C"/>
    <w:rsid w:val="008A0943"/>
    <w:rsid w:val="008A095A"/>
    <w:rsid w:val="008A0ACB"/>
    <w:rsid w:val="008A122D"/>
    <w:rsid w:val="008A2130"/>
    <w:rsid w:val="008A2347"/>
    <w:rsid w:val="008A241E"/>
    <w:rsid w:val="008A29E7"/>
    <w:rsid w:val="008A342C"/>
    <w:rsid w:val="008A354F"/>
    <w:rsid w:val="008A3FD2"/>
    <w:rsid w:val="008A40BC"/>
    <w:rsid w:val="008A4264"/>
    <w:rsid w:val="008A468B"/>
    <w:rsid w:val="008A4F2D"/>
    <w:rsid w:val="008A554A"/>
    <w:rsid w:val="008A574A"/>
    <w:rsid w:val="008A57B3"/>
    <w:rsid w:val="008A601C"/>
    <w:rsid w:val="008A65D3"/>
    <w:rsid w:val="008A6C5C"/>
    <w:rsid w:val="008A6E58"/>
    <w:rsid w:val="008B051B"/>
    <w:rsid w:val="008B1A00"/>
    <w:rsid w:val="008B1E20"/>
    <w:rsid w:val="008B1ED0"/>
    <w:rsid w:val="008B24CA"/>
    <w:rsid w:val="008B251A"/>
    <w:rsid w:val="008B3190"/>
    <w:rsid w:val="008B32EE"/>
    <w:rsid w:val="008B3894"/>
    <w:rsid w:val="008B3C06"/>
    <w:rsid w:val="008B4922"/>
    <w:rsid w:val="008B511F"/>
    <w:rsid w:val="008B61A2"/>
    <w:rsid w:val="008B6407"/>
    <w:rsid w:val="008B68FB"/>
    <w:rsid w:val="008B69F3"/>
    <w:rsid w:val="008B6D0E"/>
    <w:rsid w:val="008B6D37"/>
    <w:rsid w:val="008B6DE5"/>
    <w:rsid w:val="008B730D"/>
    <w:rsid w:val="008B7C73"/>
    <w:rsid w:val="008C0265"/>
    <w:rsid w:val="008C19BD"/>
    <w:rsid w:val="008C2112"/>
    <w:rsid w:val="008C24B4"/>
    <w:rsid w:val="008C2904"/>
    <w:rsid w:val="008C3173"/>
    <w:rsid w:val="008C399A"/>
    <w:rsid w:val="008C3A68"/>
    <w:rsid w:val="008C4714"/>
    <w:rsid w:val="008C4B0F"/>
    <w:rsid w:val="008C4B2D"/>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4AB3"/>
    <w:rsid w:val="008E608E"/>
    <w:rsid w:val="008E6914"/>
    <w:rsid w:val="008E6EE4"/>
    <w:rsid w:val="008E72E5"/>
    <w:rsid w:val="008E7572"/>
    <w:rsid w:val="008E7D30"/>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1F7B"/>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10A"/>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1B9"/>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3FCE"/>
    <w:rsid w:val="00934308"/>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EEA"/>
    <w:rsid w:val="00937FA6"/>
    <w:rsid w:val="0094005E"/>
    <w:rsid w:val="0094038D"/>
    <w:rsid w:val="00940B24"/>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335"/>
    <w:rsid w:val="0095159D"/>
    <w:rsid w:val="00951717"/>
    <w:rsid w:val="00951C52"/>
    <w:rsid w:val="0095372E"/>
    <w:rsid w:val="009538FF"/>
    <w:rsid w:val="00953F0D"/>
    <w:rsid w:val="00953F29"/>
    <w:rsid w:val="00953F4C"/>
    <w:rsid w:val="00954453"/>
    <w:rsid w:val="00954461"/>
    <w:rsid w:val="00954A4D"/>
    <w:rsid w:val="009563A3"/>
    <w:rsid w:val="00956630"/>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654"/>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93"/>
    <w:rsid w:val="009C7DF7"/>
    <w:rsid w:val="009D052C"/>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76E"/>
    <w:rsid w:val="009E3B5B"/>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3D8"/>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664"/>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E33"/>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24ED"/>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564"/>
    <w:rsid w:val="00A23753"/>
    <w:rsid w:val="00A23967"/>
    <w:rsid w:val="00A23CD4"/>
    <w:rsid w:val="00A2466F"/>
    <w:rsid w:val="00A255C4"/>
    <w:rsid w:val="00A25A55"/>
    <w:rsid w:val="00A25C96"/>
    <w:rsid w:val="00A2692C"/>
    <w:rsid w:val="00A26ABD"/>
    <w:rsid w:val="00A26CAD"/>
    <w:rsid w:val="00A26D9F"/>
    <w:rsid w:val="00A274A8"/>
    <w:rsid w:val="00A27C41"/>
    <w:rsid w:val="00A3043B"/>
    <w:rsid w:val="00A308C2"/>
    <w:rsid w:val="00A30A28"/>
    <w:rsid w:val="00A31283"/>
    <w:rsid w:val="00A31293"/>
    <w:rsid w:val="00A31477"/>
    <w:rsid w:val="00A3178C"/>
    <w:rsid w:val="00A319EA"/>
    <w:rsid w:val="00A31BEB"/>
    <w:rsid w:val="00A31C8F"/>
    <w:rsid w:val="00A32E7F"/>
    <w:rsid w:val="00A3314F"/>
    <w:rsid w:val="00A33B25"/>
    <w:rsid w:val="00A33C9F"/>
    <w:rsid w:val="00A33CE7"/>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77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317"/>
    <w:rsid w:val="00A455BA"/>
    <w:rsid w:val="00A456C6"/>
    <w:rsid w:val="00A45C19"/>
    <w:rsid w:val="00A45FD3"/>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1F42"/>
    <w:rsid w:val="00A52F5E"/>
    <w:rsid w:val="00A53223"/>
    <w:rsid w:val="00A533BD"/>
    <w:rsid w:val="00A53BFA"/>
    <w:rsid w:val="00A5442F"/>
    <w:rsid w:val="00A5446B"/>
    <w:rsid w:val="00A5469D"/>
    <w:rsid w:val="00A54D8A"/>
    <w:rsid w:val="00A55001"/>
    <w:rsid w:val="00A55002"/>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2A62"/>
    <w:rsid w:val="00A73380"/>
    <w:rsid w:val="00A73D48"/>
    <w:rsid w:val="00A741A5"/>
    <w:rsid w:val="00A747B9"/>
    <w:rsid w:val="00A747E4"/>
    <w:rsid w:val="00A75281"/>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A7D1B"/>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276"/>
    <w:rsid w:val="00AC181B"/>
    <w:rsid w:val="00AC197B"/>
    <w:rsid w:val="00AC1E63"/>
    <w:rsid w:val="00AC20DB"/>
    <w:rsid w:val="00AC2198"/>
    <w:rsid w:val="00AC2246"/>
    <w:rsid w:val="00AC2919"/>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89B"/>
    <w:rsid w:val="00AE2CAE"/>
    <w:rsid w:val="00AE37CD"/>
    <w:rsid w:val="00AE4658"/>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D3"/>
    <w:rsid w:val="00B0002F"/>
    <w:rsid w:val="00B003A8"/>
    <w:rsid w:val="00B011F2"/>
    <w:rsid w:val="00B01309"/>
    <w:rsid w:val="00B01995"/>
    <w:rsid w:val="00B01A89"/>
    <w:rsid w:val="00B024EB"/>
    <w:rsid w:val="00B0254F"/>
    <w:rsid w:val="00B025BD"/>
    <w:rsid w:val="00B028A9"/>
    <w:rsid w:val="00B02CF8"/>
    <w:rsid w:val="00B04849"/>
    <w:rsid w:val="00B05528"/>
    <w:rsid w:val="00B05647"/>
    <w:rsid w:val="00B05ACE"/>
    <w:rsid w:val="00B05F03"/>
    <w:rsid w:val="00B068A1"/>
    <w:rsid w:val="00B06A69"/>
    <w:rsid w:val="00B06D42"/>
    <w:rsid w:val="00B07091"/>
    <w:rsid w:val="00B070FB"/>
    <w:rsid w:val="00B071E2"/>
    <w:rsid w:val="00B07832"/>
    <w:rsid w:val="00B07AE9"/>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46E"/>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83"/>
    <w:rsid w:val="00B2609E"/>
    <w:rsid w:val="00B266A0"/>
    <w:rsid w:val="00B266A5"/>
    <w:rsid w:val="00B266DF"/>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9EA"/>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DCD"/>
    <w:rsid w:val="00B70F1B"/>
    <w:rsid w:val="00B70F1E"/>
    <w:rsid w:val="00B71053"/>
    <w:rsid w:val="00B71886"/>
    <w:rsid w:val="00B718A2"/>
    <w:rsid w:val="00B71B74"/>
    <w:rsid w:val="00B71CA5"/>
    <w:rsid w:val="00B72018"/>
    <w:rsid w:val="00B72389"/>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2FD"/>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2F6D"/>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A86"/>
    <w:rsid w:val="00BC0CA9"/>
    <w:rsid w:val="00BC0FD6"/>
    <w:rsid w:val="00BC1ABE"/>
    <w:rsid w:val="00BC1C78"/>
    <w:rsid w:val="00BC2177"/>
    <w:rsid w:val="00BC253B"/>
    <w:rsid w:val="00BC3CAC"/>
    <w:rsid w:val="00BC3DD3"/>
    <w:rsid w:val="00BC3FE3"/>
    <w:rsid w:val="00BC47E9"/>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2C20"/>
    <w:rsid w:val="00BF3B46"/>
    <w:rsid w:val="00BF3BA3"/>
    <w:rsid w:val="00BF3C5B"/>
    <w:rsid w:val="00BF40AD"/>
    <w:rsid w:val="00BF40C0"/>
    <w:rsid w:val="00BF40CF"/>
    <w:rsid w:val="00BF415B"/>
    <w:rsid w:val="00BF4EAA"/>
    <w:rsid w:val="00BF5CF0"/>
    <w:rsid w:val="00BF6510"/>
    <w:rsid w:val="00BF7001"/>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85F"/>
    <w:rsid w:val="00C05BE7"/>
    <w:rsid w:val="00C0600D"/>
    <w:rsid w:val="00C062BF"/>
    <w:rsid w:val="00C06FAB"/>
    <w:rsid w:val="00C07098"/>
    <w:rsid w:val="00C07354"/>
    <w:rsid w:val="00C074EC"/>
    <w:rsid w:val="00C07A9D"/>
    <w:rsid w:val="00C07D4E"/>
    <w:rsid w:val="00C10745"/>
    <w:rsid w:val="00C1078B"/>
    <w:rsid w:val="00C1081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050"/>
    <w:rsid w:val="00C30E3E"/>
    <w:rsid w:val="00C30F67"/>
    <w:rsid w:val="00C313B2"/>
    <w:rsid w:val="00C31514"/>
    <w:rsid w:val="00C317D2"/>
    <w:rsid w:val="00C31AB9"/>
    <w:rsid w:val="00C32326"/>
    <w:rsid w:val="00C329BB"/>
    <w:rsid w:val="00C32C60"/>
    <w:rsid w:val="00C32D49"/>
    <w:rsid w:val="00C330A3"/>
    <w:rsid w:val="00C3369E"/>
    <w:rsid w:val="00C336E6"/>
    <w:rsid w:val="00C33828"/>
    <w:rsid w:val="00C3398B"/>
    <w:rsid w:val="00C33F82"/>
    <w:rsid w:val="00C343AD"/>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CDD"/>
    <w:rsid w:val="00C45F63"/>
    <w:rsid w:val="00C460B7"/>
    <w:rsid w:val="00C463C0"/>
    <w:rsid w:val="00C464BC"/>
    <w:rsid w:val="00C46808"/>
    <w:rsid w:val="00C46FFD"/>
    <w:rsid w:val="00C47CF2"/>
    <w:rsid w:val="00C502DD"/>
    <w:rsid w:val="00C5063D"/>
    <w:rsid w:val="00C50A52"/>
    <w:rsid w:val="00C514D7"/>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E7"/>
    <w:rsid w:val="00C57C4E"/>
    <w:rsid w:val="00C57CE6"/>
    <w:rsid w:val="00C57ED4"/>
    <w:rsid w:val="00C60105"/>
    <w:rsid w:val="00C606EE"/>
    <w:rsid w:val="00C60ADE"/>
    <w:rsid w:val="00C612EB"/>
    <w:rsid w:val="00C6199C"/>
    <w:rsid w:val="00C61AE3"/>
    <w:rsid w:val="00C61B70"/>
    <w:rsid w:val="00C623B8"/>
    <w:rsid w:val="00C62A4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0F44"/>
    <w:rsid w:val="00C71EC1"/>
    <w:rsid w:val="00C7235C"/>
    <w:rsid w:val="00C7270A"/>
    <w:rsid w:val="00C72D92"/>
    <w:rsid w:val="00C7380B"/>
    <w:rsid w:val="00C738BA"/>
    <w:rsid w:val="00C73DB9"/>
    <w:rsid w:val="00C74269"/>
    <w:rsid w:val="00C743B6"/>
    <w:rsid w:val="00C74678"/>
    <w:rsid w:val="00C748C5"/>
    <w:rsid w:val="00C7509B"/>
    <w:rsid w:val="00C7526B"/>
    <w:rsid w:val="00C75D0C"/>
    <w:rsid w:val="00C75D85"/>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0DD"/>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04A3"/>
    <w:rsid w:val="00CC11ED"/>
    <w:rsid w:val="00CC1865"/>
    <w:rsid w:val="00CC1CFF"/>
    <w:rsid w:val="00CC2250"/>
    <w:rsid w:val="00CC27E0"/>
    <w:rsid w:val="00CC27EA"/>
    <w:rsid w:val="00CC295F"/>
    <w:rsid w:val="00CC296A"/>
    <w:rsid w:val="00CC2AFD"/>
    <w:rsid w:val="00CC2CF3"/>
    <w:rsid w:val="00CC2E03"/>
    <w:rsid w:val="00CC3083"/>
    <w:rsid w:val="00CC34EF"/>
    <w:rsid w:val="00CC359F"/>
    <w:rsid w:val="00CC3660"/>
    <w:rsid w:val="00CC3D83"/>
    <w:rsid w:val="00CC3F27"/>
    <w:rsid w:val="00CC3F96"/>
    <w:rsid w:val="00CC4A7C"/>
    <w:rsid w:val="00CC4FEC"/>
    <w:rsid w:val="00CC5026"/>
    <w:rsid w:val="00CC559D"/>
    <w:rsid w:val="00CC5CFF"/>
    <w:rsid w:val="00CC6068"/>
    <w:rsid w:val="00CC6108"/>
    <w:rsid w:val="00CC6329"/>
    <w:rsid w:val="00CC64E5"/>
    <w:rsid w:val="00CC76D2"/>
    <w:rsid w:val="00CC7898"/>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7AD"/>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0E73"/>
    <w:rsid w:val="00D110B8"/>
    <w:rsid w:val="00D11610"/>
    <w:rsid w:val="00D11DB9"/>
    <w:rsid w:val="00D11EAE"/>
    <w:rsid w:val="00D1228B"/>
    <w:rsid w:val="00D12AC0"/>
    <w:rsid w:val="00D12ECA"/>
    <w:rsid w:val="00D12EFE"/>
    <w:rsid w:val="00D130AC"/>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82F"/>
    <w:rsid w:val="00D34A78"/>
    <w:rsid w:val="00D34A9D"/>
    <w:rsid w:val="00D34B75"/>
    <w:rsid w:val="00D34EE4"/>
    <w:rsid w:val="00D35402"/>
    <w:rsid w:val="00D3645C"/>
    <w:rsid w:val="00D36628"/>
    <w:rsid w:val="00D3672E"/>
    <w:rsid w:val="00D36C40"/>
    <w:rsid w:val="00D36F1B"/>
    <w:rsid w:val="00D3768A"/>
    <w:rsid w:val="00D40B8E"/>
    <w:rsid w:val="00D40C59"/>
    <w:rsid w:val="00D4112B"/>
    <w:rsid w:val="00D41198"/>
    <w:rsid w:val="00D41BE5"/>
    <w:rsid w:val="00D41F8D"/>
    <w:rsid w:val="00D42106"/>
    <w:rsid w:val="00D424F2"/>
    <w:rsid w:val="00D42BAC"/>
    <w:rsid w:val="00D431BE"/>
    <w:rsid w:val="00D4329F"/>
    <w:rsid w:val="00D43C4F"/>
    <w:rsid w:val="00D43F7A"/>
    <w:rsid w:val="00D444B2"/>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38"/>
    <w:rsid w:val="00D47FDB"/>
    <w:rsid w:val="00D504E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4F14"/>
    <w:rsid w:val="00D55083"/>
    <w:rsid w:val="00D5521B"/>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764"/>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4E37"/>
    <w:rsid w:val="00D85123"/>
    <w:rsid w:val="00D8597C"/>
    <w:rsid w:val="00D85C9B"/>
    <w:rsid w:val="00D85D98"/>
    <w:rsid w:val="00D865DC"/>
    <w:rsid w:val="00D866C6"/>
    <w:rsid w:val="00D86753"/>
    <w:rsid w:val="00D867CF"/>
    <w:rsid w:val="00D87B98"/>
    <w:rsid w:val="00D90075"/>
    <w:rsid w:val="00D901EE"/>
    <w:rsid w:val="00D90D36"/>
    <w:rsid w:val="00D90DB6"/>
    <w:rsid w:val="00D91D46"/>
    <w:rsid w:val="00D92144"/>
    <w:rsid w:val="00D92284"/>
    <w:rsid w:val="00D92331"/>
    <w:rsid w:val="00D92B4B"/>
    <w:rsid w:val="00D93198"/>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6E25"/>
    <w:rsid w:val="00DB74A3"/>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C75ED"/>
    <w:rsid w:val="00DD02FE"/>
    <w:rsid w:val="00DD072A"/>
    <w:rsid w:val="00DD076F"/>
    <w:rsid w:val="00DD0856"/>
    <w:rsid w:val="00DD0AEA"/>
    <w:rsid w:val="00DD1010"/>
    <w:rsid w:val="00DD179D"/>
    <w:rsid w:val="00DD24D7"/>
    <w:rsid w:val="00DD2D9F"/>
    <w:rsid w:val="00DD3696"/>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0E2"/>
    <w:rsid w:val="00DE1EBA"/>
    <w:rsid w:val="00DE24DF"/>
    <w:rsid w:val="00DE24E5"/>
    <w:rsid w:val="00DE31E4"/>
    <w:rsid w:val="00DE3264"/>
    <w:rsid w:val="00DE33A3"/>
    <w:rsid w:val="00DE35B3"/>
    <w:rsid w:val="00DE40E6"/>
    <w:rsid w:val="00DE4F2C"/>
    <w:rsid w:val="00DE543C"/>
    <w:rsid w:val="00DE55F2"/>
    <w:rsid w:val="00DE584C"/>
    <w:rsid w:val="00DE5AE8"/>
    <w:rsid w:val="00DE5D0E"/>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9D1"/>
    <w:rsid w:val="00DF6AF8"/>
    <w:rsid w:val="00DF7813"/>
    <w:rsid w:val="00DF79AF"/>
    <w:rsid w:val="00DF7ED6"/>
    <w:rsid w:val="00E004A9"/>
    <w:rsid w:val="00E007BD"/>
    <w:rsid w:val="00E00870"/>
    <w:rsid w:val="00E00C8C"/>
    <w:rsid w:val="00E00D8F"/>
    <w:rsid w:val="00E01751"/>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2F8"/>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0FAB"/>
    <w:rsid w:val="00E11636"/>
    <w:rsid w:val="00E11F88"/>
    <w:rsid w:val="00E1209D"/>
    <w:rsid w:val="00E122B7"/>
    <w:rsid w:val="00E122C8"/>
    <w:rsid w:val="00E12C42"/>
    <w:rsid w:val="00E12D2E"/>
    <w:rsid w:val="00E1319E"/>
    <w:rsid w:val="00E13857"/>
    <w:rsid w:val="00E1392B"/>
    <w:rsid w:val="00E13BD4"/>
    <w:rsid w:val="00E13D1C"/>
    <w:rsid w:val="00E1404A"/>
    <w:rsid w:val="00E1464B"/>
    <w:rsid w:val="00E14BE4"/>
    <w:rsid w:val="00E1550A"/>
    <w:rsid w:val="00E15B43"/>
    <w:rsid w:val="00E15FA2"/>
    <w:rsid w:val="00E1622B"/>
    <w:rsid w:val="00E1667A"/>
    <w:rsid w:val="00E16A38"/>
    <w:rsid w:val="00E174A5"/>
    <w:rsid w:val="00E17812"/>
    <w:rsid w:val="00E17A28"/>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C0"/>
    <w:rsid w:val="00E27E1D"/>
    <w:rsid w:val="00E302EB"/>
    <w:rsid w:val="00E30358"/>
    <w:rsid w:val="00E3037B"/>
    <w:rsid w:val="00E30586"/>
    <w:rsid w:val="00E30832"/>
    <w:rsid w:val="00E31230"/>
    <w:rsid w:val="00E314AE"/>
    <w:rsid w:val="00E31D3A"/>
    <w:rsid w:val="00E328D2"/>
    <w:rsid w:val="00E328D7"/>
    <w:rsid w:val="00E32C71"/>
    <w:rsid w:val="00E33273"/>
    <w:rsid w:val="00E334F1"/>
    <w:rsid w:val="00E33C03"/>
    <w:rsid w:val="00E3424E"/>
    <w:rsid w:val="00E3440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19"/>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B23"/>
    <w:rsid w:val="00E74FA2"/>
    <w:rsid w:val="00E753B4"/>
    <w:rsid w:val="00E753F1"/>
    <w:rsid w:val="00E7558B"/>
    <w:rsid w:val="00E7564A"/>
    <w:rsid w:val="00E75FD9"/>
    <w:rsid w:val="00E75FDA"/>
    <w:rsid w:val="00E76173"/>
    <w:rsid w:val="00E76458"/>
    <w:rsid w:val="00E76DBC"/>
    <w:rsid w:val="00E7716F"/>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25"/>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46"/>
    <w:rsid w:val="00E93D7C"/>
    <w:rsid w:val="00E93FDF"/>
    <w:rsid w:val="00E94598"/>
    <w:rsid w:val="00E94E86"/>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85F"/>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D7E5C"/>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97C"/>
    <w:rsid w:val="00EF1DBE"/>
    <w:rsid w:val="00EF20B7"/>
    <w:rsid w:val="00EF2DD9"/>
    <w:rsid w:val="00EF3337"/>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4EEF"/>
    <w:rsid w:val="00F053A4"/>
    <w:rsid w:val="00F057BB"/>
    <w:rsid w:val="00F05939"/>
    <w:rsid w:val="00F05CE7"/>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17B12"/>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546"/>
    <w:rsid w:val="00F33B73"/>
    <w:rsid w:val="00F33CE1"/>
    <w:rsid w:val="00F341C3"/>
    <w:rsid w:val="00F343F6"/>
    <w:rsid w:val="00F349B7"/>
    <w:rsid w:val="00F34AF0"/>
    <w:rsid w:val="00F34EF5"/>
    <w:rsid w:val="00F353D8"/>
    <w:rsid w:val="00F35736"/>
    <w:rsid w:val="00F357C7"/>
    <w:rsid w:val="00F359F4"/>
    <w:rsid w:val="00F35CB4"/>
    <w:rsid w:val="00F36C5D"/>
    <w:rsid w:val="00F3747A"/>
    <w:rsid w:val="00F37677"/>
    <w:rsid w:val="00F37A5A"/>
    <w:rsid w:val="00F37ACA"/>
    <w:rsid w:val="00F37ED4"/>
    <w:rsid w:val="00F41644"/>
    <w:rsid w:val="00F4167D"/>
    <w:rsid w:val="00F41A48"/>
    <w:rsid w:val="00F41AB1"/>
    <w:rsid w:val="00F41C9F"/>
    <w:rsid w:val="00F42333"/>
    <w:rsid w:val="00F423E5"/>
    <w:rsid w:val="00F428BD"/>
    <w:rsid w:val="00F429B5"/>
    <w:rsid w:val="00F42C5F"/>
    <w:rsid w:val="00F4312C"/>
    <w:rsid w:val="00F43145"/>
    <w:rsid w:val="00F431BB"/>
    <w:rsid w:val="00F435D4"/>
    <w:rsid w:val="00F436AB"/>
    <w:rsid w:val="00F4420B"/>
    <w:rsid w:val="00F44D9C"/>
    <w:rsid w:val="00F453FA"/>
    <w:rsid w:val="00F45882"/>
    <w:rsid w:val="00F45898"/>
    <w:rsid w:val="00F459F0"/>
    <w:rsid w:val="00F45D87"/>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C9D"/>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B3"/>
    <w:rsid w:val="00F701C7"/>
    <w:rsid w:val="00F70753"/>
    <w:rsid w:val="00F711DD"/>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4C44"/>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8F"/>
    <w:rsid w:val="00FA3CDE"/>
    <w:rsid w:val="00FA43CE"/>
    <w:rsid w:val="00FA44FA"/>
    <w:rsid w:val="00FA502A"/>
    <w:rsid w:val="00FA5BE4"/>
    <w:rsid w:val="00FA6314"/>
    <w:rsid w:val="00FA7670"/>
    <w:rsid w:val="00FA7776"/>
    <w:rsid w:val="00FA7BE4"/>
    <w:rsid w:val="00FA7D60"/>
    <w:rsid w:val="00FA7DB9"/>
    <w:rsid w:val="00FA7DCE"/>
    <w:rsid w:val="00FB0A3D"/>
    <w:rsid w:val="00FB0A93"/>
    <w:rsid w:val="00FB0BF3"/>
    <w:rsid w:val="00FB0E1F"/>
    <w:rsid w:val="00FB101C"/>
    <w:rsid w:val="00FB1086"/>
    <w:rsid w:val="00FB1204"/>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A2E"/>
    <w:rsid w:val="00FD7CB4"/>
    <w:rsid w:val="00FE0080"/>
    <w:rsid w:val="00FE0429"/>
    <w:rsid w:val="00FE05EA"/>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4A"/>
    <w:rsid w:val="00FE312F"/>
    <w:rsid w:val="00FE3394"/>
    <w:rsid w:val="00FE3671"/>
    <w:rsid w:val="00FE3AD7"/>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num" w:pos="1619"/>
        <w:tab w:val="num" w:pos="6201"/>
      </w:tabs>
      <w:spacing w:before="60" w:after="0"/>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1108454">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5A4859-07CC-4FEB-8998-288029F64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DC55B86C-D0A8-4B8A-81F9-CAE9E2240494}">
  <ds:schemaRefs>
    <ds:schemaRef ds:uri="http://schemas.microsoft.com/office/2006/documentManagement/types"/>
    <ds:schemaRef ds:uri="http://schemas.microsoft.com/office/2006/metadata/properties"/>
    <ds:schemaRef ds:uri="http://www.w3.org/XML/1998/namespace"/>
    <ds:schemaRef ds:uri="http://purl.org/dc/dcmitype/"/>
    <ds:schemaRef ds:uri="9b239327-9e80-40e4-b1b7-4394fed77a33"/>
    <ds:schemaRef ds:uri="http://purl.org/dc/elements/1.1/"/>
    <ds:schemaRef ds:uri="http://schemas.microsoft.com/office/infopath/2007/PartnerControls"/>
    <ds:schemaRef ds:uri="http://purl.org/dc/terms/"/>
    <ds:schemaRef ds:uri="2f282d3b-eb4a-4b09-b61f-b9593442e286"/>
    <ds:schemaRef ds:uri="http://schemas.openxmlformats.org/package/2006/metadata/core-properties"/>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2664</Words>
  <Characters>13879</Characters>
  <Application>Microsoft Office Word</Application>
  <DocSecurity>4</DocSecurity>
  <Lines>115</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2023-05-15T12:45:00Z</dcterms:created>
  <dcterms:modified xsi:type="dcterms:W3CDTF">2023-05-15T12:45:00Z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